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6B" w:rsidRPr="08CD1D8D" w:rsidRDefault="000F5A6B" w:rsidP="00F70151">
      <w:pPr>
        <w:shd w:val="clear" w:color="auto" w:fill="FFFFFF"/>
        <w:spacing w:line="288" w:lineRule="auto"/>
        <w:jc w:val="center"/>
        <w:rPr>
          <w:b w:val="0"/>
          <w:bCs w:val="0"/>
          <w:i w:val="0"/>
          <w:iCs w:val="0"/>
          <w:sz w:val="18"/>
          <w:szCs w:val="18"/>
        </w:rPr>
      </w:pPr>
      <w:r w:rsidRPr="08DC7D0E">
        <w:rPr>
          <w:i w:val="0"/>
          <w:iCs w:val="0"/>
          <w:sz w:val="24"/>
          <w:szCs w:val="24"/>
        </w:rPr>
        <w:t>DANH MỤC</w:t>
      </w:r>
      <w:r w:rsidR="00035192">
        <w:rPr>
          <w:i w:val="0"/>
          <w:iCs w:val="0"/>
          <w:sz w:val="24"/>
          <w:szCs w:val="24"/>
        </w:rPr>
        <w:t xml:space="preserve"> </w:t>
      </w:r>
      <w:r w:rsidR="0036764F">
        <w:rPr>
          <w:bCs w:val="0"/>
          <w:i w:val="0"/>
          <w:iCs w:val="0"/>
          <w:sz w:val="24"/>
          <w:szCs w:val="24"/>
        </w:rPr>
        <w:t>QUYẾT ĐỊNH</w:t>
      </w:r>
      <w:r w:rsidRPr="08DC7D0E">
        <w:rPr>
          <w:bCs w:val="0"/>
          <w:i w:val="0"/>
          <w:iCs w:val="0"/>
          <w:sz w:val="24"/>
          <w:szCs w:val="24"/>
        </w:rPr>
        <w:t xml:space="preserve"> QUY PHẠM PHÁP LUẬT</w:t>
      </w:r>
      <w:r w:rsidR="00EF74C8">
        <w:rPr>
          <w:bCs w:val="0"/>
          <w:i w:val="0"/>
          <w:iCs w:val="0"/>
          <w:sz w:val="24"/>
          <w:szCs w:val="24"/>
        </w:rPr>
        <w:t xml:space="preserve"> </w:t>
      </w:r>
      <w:r w:rsidR="00073376" w:rsidRPr="08DC7D0E">
        <w:rPr>
          <w:bCs w:val="0"/>
          <w:i w:val="0"/>
          <w:iCs w:val="0"/>
          <w:sz w:val="24"/>
          <w:szCs w:val="24"/>
        </w:rPr>
        <w:t>BỊ BÃI B</w:t>
      </w:r>
      <w:r w:rsidR="00EF74C8">
        <w:rPr>
          <w:bCs w:val="0"/>
          <w:i w:val="0"/>
          <w:iCs w:val="0"/>
          <w:sz w:val="24"/>
          <w:szCs w:val="24"/>
        </w:rPr>
        <w:t>Ỏ</w:t>
      </w:r>
    </w:p>
    <w:p w:rsidR="007C3B0B" w:rsidRDefault="000F5A6B" w:rsidP="007C3B0B">
      <w:pPr>
        <w:shd w:val="clear" w:color="auto" w:fill="FFFFFF"/>
        <w:spacing w:line="288" w:lineRule="auto"/>
        <w:ind w:right="3"/>
        <w:jc w:val="center"/>
        <w:rPr>
          <w:b w:val="0"/>
          <w:bCs w:val="0"/>
        </w:rPr>
      </w:pPr>
      <w:r w:rsidRPr="08DC7D0E">
        <w:rPr>
          <w:bCs w:val="0"/>
          <w:i w:val="0"/>
          <w:iCs w:val="0"/>
          <w:sz w:val="24"/>
          <w:szCs w:val="24"/>
        </w:rPr>
        <w:t xml:space="preserve"> DO </w:t>
      </w:r>
      <w:r w:rsidR="0036764F">
        <w:rPr>
          <w:bCs w:val="0"/>
          <w:i w:val="0"/>
          <w:iCs w:val="0"/>
          <w:sz w:val="24"/>
          <w:szCs w:val="24"/>
        </w:rPr>
        <w:t xml:space="preserve">ỦY BAN </w:t>
      </w:r>
      <w:r w:rsidR="00073376">
        <w:rPr>
          <w:bCs w:val="0"/>
          <w:i w:val="0"/>
          <w:iCs w:val="0"/>
          <w:sz w:val="24"/>
          <w:szCs w:val="24"/>
        </w:rPr>
        <w:t>NHÂN DÂN</w:t>
      </w:r>
      <w:r w:rsidR="00730303">
        <w:rPr>
          <w:bCs w:val="0"/>
          <w:i w:val="0"/>
          <w:iCs w:val="0"/>
          <w:sz w:val="24"/>
          <w:szCs w:val="24"/>
        </w:rPr>
        <w:t xml:space="preserve"> </w:t>
      </w:r>
      <w:r w:rsidRPr="08CD1D8D">
        <w:rPr>
          <w:bCs w:val="0"/>
          <w:i w:val="0"/>
          <w:iCs w:val="0"/>
          <w:sz w:val="24"/>
          <w:szCs w:val="24"/>
        </w:rPr>
        <w:t>TỈNH BÀ RỊA</w:t>
      </w:r>
      <w:r w:rsidR="007B4506">
        <w:rPr>
          <w:bCs w:val="0"/>
          <w:i w:val="0"/>
          <w:iCs w:val="0"/>
          <w:sz w:val="24"/>
          <w:szCs w:val="24"/>
        </w:rPr>
        <w:t xml:space="preserve"> </w:t>
      </w:r>
      <w:r w:rsidRPr="08CD1D8D">
        <w:rPr>
          <w:bCs w:val="0"/>
          <w:i w:val="0"/>
          <w:iCs w:val="0"/>
          <w:sz w:val="24"/>
          <w:szCs w:val="24"/>
        </w:rPr>
        <w:t>- VŨNG TÀU</w:t>
      </w:r>
      <w:r w:rsidRPr="08DC7D0E">
        <w:rPr>
          <w:bCs w:val="0"/>
          <w:i w:val="0"/>
          <w:iCs w:val="0"/>
          <w:sz w:val="24"/>
          <w:szCs w:val="24"/>
        </w:rPr>
        <w:t xml:space="preserve"> BAN HÀNH </w:t>
      </w:r>
      <w:r w:rsidRPr="08DC7D0E">
        <w:rPr>
          <w:i w:val="0"/>
          <w:iCs w:val="0"/>
        </w:rPr>
        <w:br/>
      </w:r>
      <w:r w:rsidRPr="007B4506">
        <w:rPr>
          <w:b w:val="0"/>
          <w:bCs w:val="0"/>
        </w:rPr>
        <w:t>(</w:t>
      </w:r>
      <w:r w:rsidR="007B4506" w:rsidRPr="007B4506">
        <w:rPr>
          <w:b w:val="0"/>
          <w:bCs w:val="0"/>
        </w:rPr>
        <w:t xml:space="preserve">Ban hành </w:t>
      </w:r>
      <w:r w:rsidRPr="007B4506">
        <w:rPr>
          <w:b w:val="0"/>
          <w:bCs w:val="0"/>
        </w:rPr>
        <w:t xml:space="preserve">kèm </w:t>
      </w:r>
      <w:proofErr w:type="gramStart"/>
      <w:r w:rsidRPr="007B4506">
        <w:rPr>
          <w:b w:val="0"/>
          <w:bCs w:val="0"/>
        </w:rPr>
        <w:t>theo</w:t>
      </w:r>
      <w:proofErr w:type="gramEnd"/>
      <w:r w:rsidRPr="007B4506">
        <w:rPr>
          <w:b w:val="0"/>
          <w:bCs w:val="0"/>
        </w:rPr>
        <w:t xml:space="preserve"> </w:t>
      </w:r>
      <w:r w:rsidR="008B33B0" w:rsidRPr="007B4506">
        <w:rPr>
          <w:b w:val="0"/>
          <w:bCs w:val="0"/>
        </w:rPr>
        <w:t xml:space="preserve">Quyết định </w:t>
      </w:r>
      <w:r w:rsidR="00352E91">
        <w:rPr>
          <w:b w:val="0"/>
          <w:bCs w:val="0"/>
        </w:rPr>
        <w:t>số 30</w:t>
      </w:r>
      <w:r w:rsidR="0036764F" w:rsidRPr="007B4506">
        <w:rPr>
          <w:b w:val="0"/>
          <w:bCs w:val="0"/>
        </w:rPr>
        <w:t>/</w:t>
      </w:r>
      <w:r w:rsidR="007B4506">
        <w:rPr>
          <w:b w:val="0"/>
          <w:bCs w:val="0"/>
        </w:rPr>
        <w:t>2019/</w:t>
      </w:r>
      <w:r w:rsidR="008B33B0" w:rsidRPr="007B4506">
        <w:rPr>
          <w:b w:val="0"/>
          <w:bCs w:val="0"/>
        </w:rPr>
        <w:t>QĐ-UBND</w:t>
      </w:r>
      <w:r w:rsidR="0036764F" w:rsidRPr="007B4506">
        <w:rPr>
          <w:b w:val="0"/>
          <w:bCs w:val="0"/>
        </w:rPr>
        <w:t xml:space="preserve"> ngày </w:t>
      </w:r>
      <w:r w:rsidR="00352E91">
        <w:rPr>
          <w:b w:val="0"/>
          <w:bCs w:val="0"/>
        </w:rPr>
        <w:t>18</w:t>
      </w:r>
      <w:r w:rsidR="0036764F" w:rsidRPr="007B4506">
        <w:rPr>
          <w:b w:val="0"/>
          <w:bCs w:val="0"/>
        </w:rPr>
        <w:t xml:space="preserve"> tháng</w:t>
      </w:r>
      <w:r w:rsidR="00352E91">
        <w:rPr>
          <w:b w:val="0"/>
          <w:bCs w:val="0"/>
        </w:rPr>
        <w:t xml:space="preserve"> 11 n</w:t>
      </w:r>
      <w:r w:rsidR="0036764F" w:rsidRPr="007B4506">
        <w:rPr>
          <w:b w:val="0"/>
          <w:bCs w:val="0"/>
        </w:rPr>
        <w:t xml:space="preserve">ăm 2019 </w:t>
      </w:r>
    </w:p>
    <w:p w:rsidR="000F5A6B" w:rsidRPr="007B4506" w:rsidRDefault="0036764F" w:rsidP="007C3B0B">
      <w:pPr>
        <w:shd w:val="clear" w:color="auto" w:fill="FFFFFF"/>
        <w:spacing w:line="288" w:lineRule="auto"/>
        <w:ind w:right="3"/>
        <w:jc w:val="center"/>
        <w:rPr>
          <w:b w:val="0"/>
          <w:bCs w:val="0"/>
        </w:rPr>
      </w:pPr>
      <w:r w:rsidRPr="007B4506">
        <w:rPr>
          <w:b w:val="0"/>
          <w:bCs w:val="0"/>
        </w:rPr>
        <w:t xml:space="preserve">của </w:t>
      </w:r>
      <w:r w:rsidR="008B33B0" w:rsidRPr="007B4506">
        <w:rPr>
          <w:b w:val="0"/>
          <w:bCs w:val="0"/>
        </w:rPr>
        <w:t>Ủy ban nhân dân tỉnh Bà Rịa</w:t>
      </w:r>
      <w:r w:rsidR="007B4506">
        <w:rPr>
          <w:b w:val="0"/>
          <w:bCs w:val="0"/>
        </w:rPr>
        <w:t xml:space="preserve"> </w:t>
      </w:r>
      <w:r w:rsidR="008B33B0" w:rsidRPr="007B4506">
        <w:rPr>
          <w:b w:val="0"/>
          <w:bCs w:val="0"/>
        </w:rPr>
        <w:t>- Vũng Tàu</w:t>
      </w:r>
      <w:r w:rsidR="000F5A6B" w:rsidRPr="007B4506">
        <w:rPr>
          <w:b w:val="0"/>
          <w:bCs w:val="0"/>
        </w:rPr>
        <w:t>)</w:t>
      </w:r>
    </w:p>
    <w:p w:rsidR="007B4506" w:rsidRDefault="007B4506" w:rsidP="000F5A6B">
      <w:pPr>
        <w:jc w:val="both"/>
        <w:rPr>
          <w:rStyle w:val="PicturecaptionExact"/>
          <w:b/>
          <w:bCs/>
          <w:i w:val="0"/>
          <w:lang w:eastAsia="vi-VN"/>
        </w:rPr>
      </w:pPr>
    </w:p>
    <w:tbl>
      <w:tblPr>
        <w:tblStyle w:val="TableGrid"/>
        <w:tblW w:w="11088" w:type="dxa"/>
        <w:tblLayout w:type="fixed"/>
        <w:tblLook w:val="04A0" w:firstRow="1" w:lastRow="0" w:firstColumn="1" w:lastColumn="0" w:noHBand="0" w:noVBand="1"/>
      </w:tblPr>
      <w:tblGrid>
        <w:gridCol w:w="648"/>
        <w:gridCol w:w="3004"/>
        <w:gridCol w:w="1559"/>
        <w:gridCol w:w="5877"/>
      </w:tblGrid>
      <w:tr w:rsidR="00F70151" w:rsidRPr="00F70151" w:rsidTr="007B4506">
        <w:trPr>
          <w:tblHeader/>
        </w:trPr>
        <w:tc>
          <w:tcPr>
            <w:tcW w:w="648" w:type="dxa"/>
            <w:vAlign w:val="center"/>
          </w:tcPr>
          <w:p w:rsidR="00F70151" w:rsidRPr="00F70151" w:rsidRDefault="007B4506" w:rsidP="009C7B09">
            <w:pPr>
              <w:ind w:left="-90" w:right="-108"/>
              <w:jc w:val="center"/>
              <w:rPr>
                <w:bCs w:val="0"/>
                <w:i w:val="0"/>
              </w:rPr>
            </w:pPr>
            <w:r>
              <w:rPr>
                <w:i w:val="0"/>
              </w:rPr>
              <w:t>STT</w:t>
            </w:r>
          </w:p>
        </w:tc>
        <w:tc>
          <w:tcPr>
            <w:tcW w:w="3004" w:type="dxa"/>
            <w:vAlign w:val="center"/>
          </w:tcPr>
          <w:p w:rsidR="00F70151" w:rsidRPr="00F70151" w:rsidRDefault="00F70151" w:rsidP="009C7B09">
            <w:pPr>
              <w:jc w:val="center"/>
              <w:rPr>
                <w:bCs w:val="0"/>
                <w:i w:val="0"/>
              </w:rPr>
            </w:pPr>
            <w:r w:rsidRPr="00F70151">
              <w:rPr>
                <w:i w:val="0"/>
              </w:rPr>
              <w:t>Số, ký hiệu văn bản</w:t>
            </w:r>
          </w:p>
        </w:tc>
        <w:tc>
          <w:tcPr>
            <w:tcW w:w="1559" w:type="dxa"/>
            <w:vAlign w:val="center"/>
          </w:tcPr>
          <w:p w:rsidR="00F70151" w:rsidRPr="00F70151" w:rsidRDefault="00F70151" w:rsidP="007B4506">
            <w:pPr>
              <w:ind w:left="-108" w:right="-108"/>
              <w:jc w:val="center"/>
              <w:rPr>
                <w:bCs w:val="0"/>
                <w:i w:val="0"/>
              </w:rPr>
            </w:pPr>
            <w:r w:rsidRPr="00F70151">
              <w:rPr>
                <w:i w:val="0"/>
              </w:rPr>
              <w:t xml:space="preserve">Ngày, tháng, năm ban </w:t>
            </w:r>
            <w:r w:rsidR="007B4506">
              <w:rPr>
                <w:i w:val="0"/>
              </w:rPr>
              <w:t xml:space="preserve">hành văn bản </w:t>
            </w:r>
          </w:p>
        </w:tc>
        <w:tc>
          <w:tcPr>
            <w:tcW w:w="5877" w:type="dxa"/>
            <w:vAlign w:val="center"/>
          </w:tcPr>
          <w:p w:rsidR="00F70151" w:rsidRPr="00F70151" w:rsidRDefault="00F70151" w:rsidP="009C7B09">
            <w:pPr>
              <w:jc w:val="center"/>
              <w:rPr>
                <w:bCs w:val="0"/>
                <w:i w:val="0"/>
              </w:rPr>
            </w:pPr>
            <w:r w:rsidRPr="00F70151">
              <w:rPr>
                <w:i w:val="0"/>
              </w:rPr>
              <w:t>Tên gọi văn bản</w:t>
            </w:r>
          </w:p>
        </w:tc>
      </w:tr>
      <w:tr w:rsidR="00F70151" w:rsidRPr="00F70151" w:rsidTr="007B4506">
        <w:tc>
          <w:tcPr>
            <w:tcW w:w="648" w:type="dxa"/>
            <w:vAlign w:val="center"/>
          </w:tcPr>
          <w:p w:rsidR="00F70151" w:rsidRPr="00F70151" w:rsidRDefault="00F70151" w:rsidP="00762722">
            <w:pPr>
              <w:jc w:val="center"/>
              <w:rPr>
                <w:b w:val="0"/>
                <w:i w:val="0"/>
                <w:color w:val="FF0000"/>
              </w:rPr>
            </w:pPr>
            <w:r w:rsidRPr="00F70151">
              <w:rPr>
                <w:b w:val="0"/>
                <w:i w:val="0"/>
                <w:color w:val="auto"/>
              </w:rPr>
              <w:t>1</w:t>
            </w:r>
          </w:p>
        </w:tc>
        <w:tc>
          <w:tcPr>
            <w:tcW w:w="3004" w:type="dxa"/>
            <w:vAlign w:val="center"/>
          </w:tcPr>
          <w:p w:rsidR="00F70151" w:rsidRPr="00F70151" w:rsidRDefault="00F70151" w:rsidP="00682B56">
            <w:pPr>
              <w:jc w:val="center"/>
              <w:rPr>
                <w:b w:val="0"/>
                <w:i w:val="0"/>
              </w:rPr>
            </w:pPr>
            <w:r w:rsidRPr="00F70151">
              <w:rPr>
                <w:b w:val="0"/>
                <w:i w:val="0"/>
              </w:rPr>
              <w:t>5339/2000/QĐ-UB </w:t>
            </w:r>
          </w:p>
        </w:tc>
        <w:tc>
          <w:tcPr>
            <w:tcW w:w="1559" w:type="dxa"/>
            <w:vAlign w:val="center"/>
          </w:tcPr>
          <w:p w:rsidR="00F70151" w:rsidRPr="00F70151" w:rsidRDefault="007B4506" w:rsidP="00682B56">
            <w:pPr>
              <w:jc w:val="center"/>
              <w:rPr>
                <w:b w:val="0"/>
                <w:i w:val="0"/>
              </w:rPr>
            </w:pPr>
            <w:r>
              <w:rPr>
                <w:b w:val="0"/>
                <w:i w:val="0"/>
              </w:rPr>
              <w:t>10/11/2000</w:t>
            </w:r>
          </w:p>
        </w:tc>
        <w:tc>
          <w:tcPr>
            <w:tcW w:w="5877" w:type="dxa"/>
            <w:vAlign w:val="center"/>
          </w:tcPr>
          <w:p w:rsidR="00F70151" w:rsidRPr="00F70151" w:rsidRDefault="00F70151" w:rsidP="00682B56">
            <w:pPr>
              <w:spacing w:before="40"/>
              <w:jc w:val="both"/>
              <w:rPr>
                <w:b w:val="0"/>
                <w:i w:val="0"/>
              </w:rPr>
            </w:pPr>
            <w:r w:rsidRPr="00F70151">
              <w:rPr>
                <w:b w:val="0"/>
                <w:i w:val="0"/>
              </w:rPr>
              <w:t xml:space="preserve">V/v ban hành </w:t>
            </w:r>
            <w:r w:rsidR="007B4506" w:rsidRPr="00F70151">
              <w:rPr>
                <w:b w:val="0"/>
                <w:i w:val="0"/>
              </w:rPr>
              <w:t xml:space="preserve">Quy </w:t>
            </w:r>
            <w:r w:rsidRPr="00F70151">
              <w:rPr>
                <w:b w:val="0"/>
                <w:i w:val="0"/>
              </w:rPr>
              <w:t>chế tạm thời bảo vệ môi trường trong giao thông đường thủy tỉnh Bà Rịa - Vũng Tàu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2</w:t>
            </w:r>
          </w:p>
        </w:tc>
        <w:tc>
          <w:tcPr>
            <w:tcW w:w="3004" w:type="dxa"/>
            <w:vAlign w:val="center"/>
          </w:tcPr>
          <w:p w:rsidR="00F70151" w:rsidRPr="00F70151" w:rsidRDefault="00F70151" w:rsidP="00682B56">
            <w:pPr>
              <w:jc w:val="center"/>
              <w:rPr>
                <w:b w:val="0"/>
                <w:i w:val="0"/>
              </w:rPr>
            </w:pPr>
            <w:r w:rsidRPr="00F70151">
              <w:rPr>
                <w:b w:val="0"/>
                <w:i w:val="0"/>
              </w:rPr>
              <w:t>7742/2002/QĐ-UB </w:t>
            </w:r>
          </w:p>
        </w:tc>
        <w:tc>
          <w:tcPr>
            <w:tcW w:w="1559" w:type="dxa"/>
            <w:vAlign w:val="center"/>
          </w:tcPr>
          <w:p w:rsidR="00F70151" w:rsidRPr="00F70151" w:rsidRDefault="00F70151" w:rsidP="00682B56">
            <w:pPr>
              <w:jc w:val="center"/>
              <w:rPr>
                <w:b w:val="0"/>
                <w:i w:val="0"/>
              </w:rPr>
            </w:pPr>
            <w:r w:rsidRPr="00F70151">
              <w:rPr>
                <w:b w:val="0"/>
                <w:i w:val="0"/>
              </w:rPr>
              <w:t>17/09/2002 </w:t>
            </w:r>
          </w:p>
        </w:tc>
        <w:tc>
          <w:tcPr>
            <w:tcW w:w="5877" w:type="dxa"/>
            <w:vAlign w:val="center"/>
          </w:tcPr>
          <w:p w:rsidR="00F70151" w:rsidRPr="00F70151" w:rsidRDefault="00F70151" w:rsidP="007B4506">
            <w:pPr>
              <w:spacing w:before="40"/>
              <w:jc w:val="both"/>
              <w:rPr>
                <w:b w:val="0"/>
                <w:i w:val="0"/>
              </w:rPr>
            </w:pPr>
            <w:r w:rsidRPr="00F70151">
              <w:rPr>
                <w:b w:val="0"/>
                <w:i w:val="0"/>
              </w:rPr>
              <w:t xml:space="preserve">Về việc </w:t>
            </w:r>
            <w:r w:rsidR="007B4506">
              <w:rPr>
                <w:b w:val="0"/>
                <w:i w:val="0"/>
              </w:rPr>
              <w:t>b</w:t>
            </w:r>
            <w:r w:rsidRPr="00F70151">
              <w:rPr>
                <w:b w:val="0"/>
                <w:i w:val="0"/>
              </w:rPr>
              <w:t xml:space="preserve">an hành </w:t>
            </w:r>
            <w:r w:rsidR="007B4506" w:rsidRPr="00F70151">
              <w:rPr>
                <w:b w:val="0"/>
                <w:i w:val="0"/>
              </w:rPr>
              <w:t>Qu</w:t>
            </w:r>
            <w:r w:rsidR="007B4506">
              <w:rPr>
                <w:b w:val="0"/>
                <w:i w:val="0"/>
              </w:rPr>
              <w:t>y</w:t>
            </w:r>
            <w:r w:rsidR="007B4506" w:rsidRPr="00F70151">
              <w:rPr>
                <w:b w:val="0"/>
                <w:i w:val="0"/>
              </w:rPr>
              <w:t xml:space="preserve"> </w:t>
            </w:r>
            <w:r w:rsidRPr="00F70151">
              <w:rPr>
                <w:b w:val="0"/>
                <w:i w:val="0"/>
              </w:rPr>
              <w:t>định về điều kiện, trình tự thủ tục và thẩm quyền cấp giấy chứng nhận quyền sở hữu (QSH) nhà ở và quyền sử dụng (QSD) đất ở trên địa bàn tỉn</w:t>
            </w:r>
            <w:bookmarkStart w:id="0" w:name="_GoBack"/>
            <w:bookmarkEnd w:id="0"/>
            <w:r w:rsidRPr="00F70151">
              <w:rPr>
                <w:b w:val="0"/>
                <w:i w:val="0"/>
              </w:rPr>
              <w:t>h Bà Rịa - Vũng Tàu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3</w:t>
            </w:r>
          </w:p>
        </w:tc>
        <w:tc>
          <w:tcPr>
            <w:tcW w:w="3004" w:type="dxa"/>
            <w:vAlign w:val="center"/>
          </w:tcPr>
          <w:p w:rsidR="00F70151" w:rsidRPr="00F70151" w:rsidRDefault="00F70151" w:rsidP="00682B56">
            <w:pPr>
              <w:jc w:val="center"/>
              <w:rPr>
                <w:b w:val="0"/>
                <w:i w:val="0"/>
              </w:rPr>
            </w:pPr>
            <w:r w:rsidRPr="00F70151">
              <w:rPr>
                <w:b w:val="0"/>
                <w:i w:val="0"/>
              </w:rPr>
              <w:t>2031/2005/QĐ-UBND </w:t>
            </w:r>
          </w:p>
        </w:tc>
        <w:tc>
          <w:tcPr>
            <w:tcW w:w="1559" w:type="dxa"/>
            <w:vAlign w:val="center"/>
          </w:tcPr>
          <w:p w:rsidR="00F70151" w:rsidRPr="00F70151" w:rsidRDefault="007B4506" w:rsidP="00682B56">
            <w:pPr>
              <w:jc w:val="center"/>
              <w:rPr>
                <w:b w:val="0"/>
                <w:i w:val="0"/>
              </w:rPr>
            </w:pPr>
            <w:r>
              <w:rPr>
                <w:b w:val="0"/>
                <w:i w:val="0"/>
              </w:rPr>
              <w:t>24/06/2005</w:t>
            </w:r>
          </w:p>
        </w:tc>
        <w:tc>
          <w:tcPr>
            <w:tcW w:w="5877" w:type="dxa"/>
            <w:vAlign w:val="center"/>
          </w:tcPr>
          <w:p w:rsidR="00F70151" w:rsidRPr="00F70151" w:rsidRDefault="00F70151" w:rsidP="007B4506">
            <w:pPr>
              <w:spacing w:before="40"/>
              <w:jc w:val="both"/>
              <w:rPr>
                <w:b w:val="0"/>
                <w:i w:val="0"/>
              </w:rPr>
            </w:pPr>
            <w:r w:rsidRPr="00F70151">
              <w:rPr>
                <w:b w:val="0"/>
                <w:i w:val="0"/>
              </w:rPr>
              <w:t>V/v ban hành Qu</w:t>
            </w:r>
            <w:r w:rsidR="007B4506">
              <w:rPr>
                <w:b w:val="0"/>
                <w:i w:val="0"/>
              </w:rPr>
              <w:t>y</w:t>
            </w:r>
            <w:r w:rsidRPr="00F70151">
              <w:rPr>
                <w:b w:val="0"/>
                <w:i w:val="0"/>
              </w:rPr>
              <w:t xml:space="preserve"> chế hoạt động của Hội đồng chỉ đạo, kiểm tra và giám sát việc bán đấu giá quyền sử dụng đất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4</w:t>
            </w:r>
          </w:p>
        </w:tc>
        <w:tc>
          <w:tcPr>
            <w:tcW w:w="3004" w:type="dxa"/>
            <w:vAlign w:val="center"/>
          </w:tcPr>
          <w:p w:rsidR="00F70151" w:rsidRPr="00F70151" w:rsidRDefault="00F70151" w:rsidP="00682B56">
            <w:pPr>
              <w:jc w:val="center"/>
              <w:rPr>
                <w:b w:val="0"/>
                <w:i w:val="0"/>
              </w:rPr>
            </w:pPr>
            <w:r w:rsidRPr="00F70151">
              <w:rPr>
                <w:b w:val="0"/>
                <w:i w:val="0"/>
              </w:rPr>
              <w:t>3528/2005/QĐ-UBND </w:t>
            </w:r>
          </w:p>
        </w:tc>
        <w:tc>
          <w:tcPr>
            <w:tcW w:w="1559" w:type="dxa"/>
            <w:vAlign w:val="center"/>
          </w:tcPr>
          <w:p w:rsidR="00F70151" w:rsidRPr="00F70151" w:rsidRDefault="00F70151" w:rsidP="007B4506">
            <w:pPr>
              <w:jc w:val="center"/>
              <w:rPr>
                <w:b w:val="0"/>
                <w:i w:val="0"/>
              </w:rPr>
            </w:pPr>
            <w:r w:rsidRPr="00F70151">
              <w:rPr>
                <w:b w:val="0"/>
                <w:i w:val="0"/>
              </w:rPr>
              <w:t>03/10/2005</w:t>
            </w:r>
          </w:p>
        </w:tc>
        <w:tc>
          <w:tcPr>
            <w:tcW w:w="5877" w:type="dxa"/>
            <w:vAlign w:val="center"/>
          </w:tcPr>
          <w:p w:rsidR="00F70151" w:rsidRPr="00F70151" w:rsidRDefault="00F70151" w:rsidP="007B4506">
            <w:pPr>
              <w:spacing w:before="40"/>
              <w:jc w:val="both"/>
              <w:rPr>
                <w:b w:val="0"/>
                <w:i w:val="0"/>
              </w:rPr>
            </w:pPr>
            <w:r w:rsidRPr="00F70151">
              <w:rPr>
                <w:b w:val="0"/>
                <w:i w:val="0"/>
              </w:rPr>
              <w:t xml:space="preserve">Về việc </w:t>
            </w:r>
            <w:r w:rsidR="007B4506">
              <w:rPr>
                <w:b w:val="0"/>
                <w:i w:val="0"/>
              </w:rPr>
              <w:t>b</w:t>
            </w:r>
            <w:r w:rsidRPr="00F70151">
              <w:rPr>
                <w:b w:val="0"/>
                <w:i w:val="0"/>
              </w:rPr>
              <w:t xml:space="preserve">an hành </w:t>
            </w:r>
            <w:r w:rsidR="007B4506" w:rsidRPr="00F70151">
              <w:rPr>
                <w:b w:val="0"/>
                <w:i w:val="0"/>
              </w:rPr>
              <w:t xml:space="preserve">Quy </w:t>
            </w:r>
            <w:r w:rsidRPr="00F70151">
              <w:rPr>
                <w:b w:val="0"/>
                <w:i w:val="0"/>
              </w:rPr>
              <w:t xml:space="preserve">định về xả thải nước thải vào các vùng nước và phân vùng phát thải khí thải để áp dụng tiêu chuẩn Việt Nam về môi trường TCVN 2000, 2001 trên </w:t>
            </w:r>
            <w:r w:rsidR="007B4506">
              <w:rPr>
                <w:b w:val="0"/>
                <w:i w:val="0"/>
              </w:rPr>
              <w:t>địa bàn tỉnh Bà Rịa - Vũng Tàu</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5</w:t>
            </w:r>
          </w:p>
        </w:tc>
        <w:tc>
          <w:tcPr>
            <w:tcW w:w="3004" w:type="dxa"/>
            <w:vAlign w:val="center"/>
          </w:tcPr>
          <w:p w:rsidR="00F70151" w:rsidRPr="00F70151" w:rsidRDefault="00F70151" w:rsidP="00682B56">
            <w:pPr>
              <w:jc w:val="center"/>
              <w:rPr>
                <w:b w:val="0"/>
                <w:i w:val="0"/>
              </w:rPr>
            </w:pPr>
            <w:r w:rsidRPr="00F70151">
              <w:rPr>
                <w:b w:val="0"/>
                <w:i w:val="0"/>
              </w:rPr>
              <w:t>760/2005/QĐ.UB </w:t>
            </w:r>
          </w:p>
        </w:tc>
        <w:tc>
          <w:tcPr>
            <w:tcW w:w="1559" w:type="dxa"/>
            <w:vAlign w:val="center"/>
          </w:tcPr>
          <w:p w:rsidR="00F70151" w:rsidRPr="00F70151" w:rsidRDefault="00F70151" w:rsidP="00682B56">
            <w:pPr>
              <w:jc w:val="center"/>
              <w:rPr>
                <w:b w:val="0"/>
                <w:i w:val="0"/>
              </w:rPr>
            </w:pPr>
            <w:r w:rsidRPr="00F70151">
              <w:rPr>
                <w:b w:val="0"/>
                <w:i w:val="0"/>
              </w:rPr>
              <w:t>10</w:t>
            </w:r>
            <w:r w:rsidR="007B4506">
              <w:rPr>
                <w:b w:val="0"/>
                <w:i w:val="0"/>
              </w:rPr>
              <w:t>/03/2005</w:t>
            </w:r>
          </w:p>
        </w:tc>
        <w:tc>
          <w:tcPr>
            <w:tcW w:w="5877" w:type="dxa"/>
            <w:vAlign w:val="center"/>
          </w:tcPr>
          <w:p w:rsidR="00F70151" w:rsidRPr="00F70151" w:rsidRDefault="00F70151" w:rsidP="007B4506">
            <w:pPr>
              <w:spacing w:before="40"/>
              <w:jc w:val="both"/>
              <w:rPr>
                <w:b w:val="0"/>
                <w:i w:val="0"/>
              </w:rPr>
            </w:pPr>
            <w:r w:rsidRPr="00F70151">
              <w:rPr>
                <w:b w:val="0"/>
                <w:i w:val="0"/>
              </w:rPr>
              <w:t xml:space="preserve">V/v </w:t>
            </w:r>
            <w:r w:rsidR="007B4506">
              <w:rPr>
                <w:b w:val="0"/>
                <w:i w:val="0"/>
              </w:rPr>
              <w:t>b</w:t>
            </w:r>
            <w:r w:rsidRPr="00F70151">
              <w:rPr>
                <w:b w:val="0"/>
                <w:i w:val="0"/>
              </w:rPr>
              <w:t>an hành Quy định thực hiện về bồi thường, hỗ trợ và tái định cư khi Nhà nước thu hồi đất trên địa bàn tỉnh Bà Rịa - Vũng Tàu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6</w:t>
            </w:r>
          </w:p>
        </w:tc>
        <w:tc>
          <w:tcPr>
            <w:tcW w:w="3004" w:type="dxa"/>
            <w:vAlign w:val="center"/>
          </w:tcPr>
          <w:p w:rsidR="00F70151" w:rsidRPr="00F70151" w:rsidRDefault="00F70151" w:rsidP="00682B56">
            <w:pPr>
              <w:jc w:val="center"/>
              <w:rPr>
                <w:b w:val="0"/>
                <w:i w:val="0"/>
              </w:rPr>
            </w:pPr>
            <w:r w:rsidRPr="00F70151">
              <w:rPr>
                <w:b w:val="0"/>
                <w:i w:val="0"/>
              </w:rPr>
              <w:t>1357/2006/QĐ-UBND </w:t>
            </w:r>
          </w:p>
        </w:tc>
        <w:tc>
          <w:tcPr>
            <w:tcW w:w="1559" w:type="dxa"/>
            <w:vAlign w:val="center"/>
          </w:tcPr>
          <w:p w:rsidR="00F70151" w:rsidRPr="00F70151" w:rsidRDefault="00F70151" w:rsidP="007B4506">
            <w:pPr>
              <w:jc w:val="center"/>
              <w:rPr>
                <w:b w:val="0"/>
                <w:i w:val="0"/>
              </w:rPr>
            </w:pPr>
            <w:r w:rsidRPr="00F70151">
              <w:rPr>
                <w:b w:val="0"/>
                <w:i w:val="0"/>
              </w:rPr>
              <w:t>05/05/2006</w:t>
            </w:r>
          </w:p>
        </w:tc>
        <w:tc>
          <w:tcPr>
            <w:tcW w:w="5877" w:type="dxa"/>
            <w:vAlign w:val="center"/>
          </w:tcPr>
          <w:p w:rsidR="00F70151" w:rsidRPr="00F70151" w:rsidRDefault="00F70151" w:rsidP="00682B56">
            <w:pPr>
              <w:spacing w:before="40"/>
              <w:jc w:val="both"/>
              <w:rPr>
                <w:b w:val="0"/>
                <w:i w:val="0"/>
              </w:rPr>
            </w:pPr>
            <w:r w:rsidRPr="00F70151">
              <w:rPr>
                <w:b w:val="0"/>
                <w:i w:val="0"/>
              </w:rPr>
              <w:t xml:space="preserve">Ban hành </w:t>
            </w:r>
            <w:r w:rsidR="007B4506" w:rsidRPr="00F70151">
              <w:rPr>
                <w:b w:val="0"/>
                <w:i w:val="0"/>
              </w:rPr>
              <w:t xml:space="preserve">Quy </w:t>
            </w:r>
            <w:r w:rsidRPr="00F70151">
              <w:rPr>
                <w:b w:val="0"/>
                <w:i w:val="0"/>
              </w:rPr>
              <w:t>định về thực hiện trình tự thủ tục cấp giấy chứng nhận quyền sử dụng đất đối với các cơ sở tôn giáo đang sử dụng đất trên địa bàn tỉnh Bà Rịa - Vũng Tàu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7</w:t>
            </w:r>
          </w:p>
        </w:tc>
        <w:tc>
          <w:tcPr>
            <w:tcW w:w="3004" w:type="dxa"/>
            <w:vAlign w:val="center"/>
          </w:tcPr>
          <w:p w:rsidR="00F70151" w:rsidRPr="00F70151" w:rsidRDefault="00F70151" w:rsidP="00682B56">
            <w:pPr>
              <w:jc w:val="center"/>
              <w:rPr>
                <w:b w:val="0"/>
                <w:i w:val="0"/>
                <w:color w:val="auto"/>
              </w:rPr>
            </w:pPr>
            <w:r w:rsidRPr="00F70151">
              <w:rPr>
                <w:b w:val="0"/>
                <w:i w:val="0"/>
                <w:color w:val="auto"/>
              </w:rPr>
              <w:t>693/2006/QĐ-UBND </w:t>
            </w:r>
          </w:p>
        </w:tc>
        <w:tc>
          <w:tcPr>
            <w:tcW w:w="1559" w:type="dxa"/>
            <w:vAlign w:val="center"/>
          </w:tcPr>
          <w:p w:rsidR="00F70151" w:rsidRPr="00F70151" w:rsidRDefault="007B4506" w:rsidP="00682B56">
            <w:pPr>
              <w:jc w:val="center"/>
              <w:rPr>
                <w:b w:val="0"/>
                <w:i w:val="0"/>
                <w:color w:val="auto"/>
              </w:rPr>
            </w:pPr>
            <w:r>
              <w:rPr>
                <w:b w:val="0"/>
                <w:i w:val="0"/>
                <w:color w:val="auto"/>
              </w:rPr>
              <w:t>07/03/2006</w:t>
            </w:r>
          </w:p>
        </w:tc>
        <w:tc>
          <w:tcPr>
            <w:tcW w:w="5877" w:type="dxa"/>
            <w:vAlign w:val="center"/>
          </w:tcPr>
          <w:p w:rsidR="00F70151" w:rsidRPr="00F70151" w:rsidRDefault="00F70151" w:rsidP="00682B56">
            <w:pPr>
              <w:spacing w:before="40"/>
              <w:jc w:val="both"/>
              <w:rPr>
                <w:b w:val="0"/>
                <w:i w:val="0"/>
                <w:color w:val="auto"/>
              </w:rPr>
            </w:pPr>
            <w:r w:rsidRPr="00F70151">
              <w:rPr>
                <w:b w:val="0"/>
                <w:i w:val="0"/>
                <w:color w:val="auto"/>
              </w:rPr>
              <w:t xml:space="preserve">Về việc ban hành </w:t>
            </w:r>
            <w:r w:rsidR="007B4506" w:rsidRPr="00F70151">
              <w:rPr>
                <w:b w:val="0"/>
                <w:i w:val="0"/>
                <w:color w:val="auto"/>
              </w:rPr>
              <w:t xml:space="preserve">Quy </w:t>
            </w:r>
            <w:r w:rsidRPr="00F70151">
              <w:rPr>
                <w:b w:val="0"/>
                <w:i w:val="0"/>
                <w:color w:val="auto"/>
              </w:rPr>
              <w:t>định về quy mô khai thác, sử dụng tài nguyên nước, xả nước thải vào nguồn nước trong phạm vi gia đình không phải xin phép, vùng khai thác nước và chiều sâu giếng phải đăng ký trên địa bàn tỉnh Bà Rịa - Vũng Tàu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8</w:t>
            </w:r>
          </w:p>
        </w:tc>
        <w:tc>
          <w:tcPr>
            <w:tcW w:w="3004" w:type="dxa"/>
            <w:vAlign w:val="center"/>
          </w:tcPr>
          <w:p w:rsidR="00F70151" w:rsidRPr="00F70151" w:rsidRDefault="00F70151" w:rsidP="00682B56">
            <w:pPr>
              <w:jc w:val="center"/>
              <w:rPr>
                <w:b w:val="0"/>
                <w:i w:val="0"/>
              </w:rPr>
            </w:pPr>
            <w:r w:rsidRPr="00F70151">
              <w:rPr>
                <w:b w:val="0"/>
                <w:i w:val="0"/>
              </w:rPr>
              <w:t>96/2007/QĐ-UBND </w:t>
            </w:r>
          </w:p>
        </w:tc>
        <w:tc>
          <w:tcPr>
            <w:tcW w:w="1559" w:type="dxa"/>
            <w:vAlign w:val="center"/>
          </w:tcPr>
          <w:p w:rsidR="00F70151" w:rsidRPr="00F70151" w:rsidRDefault="007B4506" w:rsidP="00682B56">
            <w:pPr>
              <w:jc w:val="center"/>
              <w:rPr>
                <w:b w:val="0"/>
                <w:i w:val="0"/>
              </w:rPr>
            </w:pPr>
            <w:r>
              <w:rPr>
                <w:b w:val="0"/>
                <w:i w:val="0"/>
              </w:rPr>
              <w:t>20/12/2007</w:t>
            </w:r>
          </w:p>
        </w:tc>
        <w:tc>
          <w:tcPr>
            <w:tcW w:w="5877" w:type="dxa"/>
            <w:vAlign w:val="center"/>
          </w:tcPr>
          <w:p w:rsidR="00F70151" w:rsidRPr="00F70151" w:rsidRDefault="00F70151" w:rsidP="00682B56">
            <w:pPr>
              <w:jc w:val="both"/>
              <w:rPr>
                <w:b w:val="0"/>
                <w:i w:val="0"/>
              </w:rPr>
            </w:pPr>
            <w:r w:rsidRPr="00F70151">
              <w:rPr>
                <w:b w:val="0"/>
                <w:i w:val="0"/>
              </w:rPr>
              <w:t>Ban hành Quy định bảng giá đất các loại trên địa bàn tỉnh Bà Rịa - Vũng Tàu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9</w:t>
            </w:r>
          </w:p>
        </w:tc>
        <w:tc>
          <w:tcPr>
            <w:tcW w:w="3004" w:type="dxa"/>
            <w:vAlign w:val="center"/>
          </w:tcPr>
          <w:p w:rsidR="00F70151" w:rsidRPr="00F70151" w:rsidRDefault="00F70151" w:rsidP="00682B56">
            <w:pPr>
              <w:jc w:val="center"/>
              <w:rPr>
                <w:b w:val="0"/>
                <w:i w:val="0"/>
              </w:rPr>
            </w:pPr>
            <w:r w:rsidRPr="00F70151">
              <w:rPr>
                <w:b w:val="0"/>
                <w:i w:val="0"/>
              </w:rPr>
              <w:t>76/2008/QĐ-UBND </w:t>
            </w:r>
          </w:p>
        </w:tc>
        <w:tc>
          <w:tcPr>
            <w:tcW w:w="1559" w:type="dxa"/>
            <w:vAlign w:val="center"/>
          </w:tcPr>
          <w:p w:rsidR="00F70151" w:rsidRPr="00F70151" w:rsidRDefault="00F70151" w:rsidP="007B4506">
            <w:pPr>
              <w:jc w:val="center"/>
              <w:rPr>
                <w:b w:val="0"/>
                <w:i w:val="0"/>
              </w:rPr>
            </w:pPr>
            <w:r w:rsidRPr="00F70151">
              <w:rPr>
                <w:b w:val="0"/>
                <w:i w:val="0"/>
              </w:rPr>
              <w:t>19/12/2008</w:t>
            </w:r>
          </w:p>
        </w:tc>
        <w:tc>
          <w:tcPr>
            <w:tcW w:w="5877" w:type="dxa"/>
            <w:vAlign w:val="center"/>
          </w:tcPr>
          <w:p w:rsidR="00F70151" w:rsidRPr="00F70151" w:rsidRDefault="00F70151" w:rsidP="00682B56">
            <w:pPr>
              <w:jc w:val="both"/>
              <w:rPr>
                <w:b w:val="0"/>
                <w:i w:val="0"/>
              </w:rPr>
            </w:pPr>
            <w:r w:rsidRPr="00F70151">
              <w:rPr>
                <w:b w:val="0"/>
                <w:i w:val="0"/>
              </w:rPr>
              <w:t>Ban hành Quy định Bảng giá các loại đất trên địa bàn tỉnh Bà Rịa - Vũng Tàu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lastRenderedPageBreak/>
              <w:t>10</w:t>
            </w:r>
          </w:p>
        </w:tc>
        <w:tc>
          <w:tcPr>
            <w:tcW w:w="3004" w:type="dxa"/>
            <w:vAlign w:val="center"/>
          </w:tcPr>
          <w:p w:rsidR="00F70151" w:rsidRPr="00F70151" w:rsidRDefault="00F70151" w:rsidP="00682B56">
            <w:pPr>
              <w:jc w:val="center"/>
              <w:rPr>
                <w:b w:val="0"/>
                <w:i w:val="0"/>
              </w:rPr>
            </w:pPr>
            <w:r w:rsidRPr="00F70151">
              <w:rPr>
                <w:b w:val="0"/>
                <w:i w:val="0"/>
              </w:rPr>
              <w:t>76A/2008/QĐ-UBND </w:t>
            </w:r>
          </w:p>
        </w:tc>
        <w:tc>
          <w:tcPr>
            <w:tcW w:w="1559" w:type="dxa"/>
            <w:vAlign w:val="center"/>
          </w:tcPr>
          <w:p w:rsidR="00F70151" w:rsidRPr="00F70151" w:rsidRDefault="00F70151" w:rsidP="007B4506">
            <w:pPr>
              <w:jc w:val="center"/>
              <w:rPr>
                <w:b w:val="0"/>
                <w:i w:val="0"/>
              </w:rPr>
            </w:pPr>
            <w:r w:rsidRPr="00F70151">
              <w:rPr>
                <w:b w:val="0"/>
                <w:i w:val="0"/>
              </w:rPr>
              <w:t>19/12/2008</w:t>
            </w:r>
          </w:p>
        </w:tc>
        <w:tc>
          <w:tcPr>
            <w:tcW w:w="5877" w:type="dxa"/>
            <w:vAlign w:val="center"/>
          </w:tcPr>
          <w:p w:rsidR="00F70151" w:rsidRPr="00F70151" w:rsidRDefault="00F70151" w:rsidP="00682B56">
            <w:pPr>
              <w:jc w:val="both"/>
              <w:rPr>
                <w:b w:val="0"/>
                <w:i w:val="0"/>
              </w:rPr>
            </w:pPr>
            <w:r w:rsidRPr="00F70151">
              <w:rPr>
                <w:b w:val="0"/>
                <w:i w:val="0"/>
              </w:rPr>
              <w:t>Về việc thu phí bảo vệ môi trường đối với chất thải rắn trên địa bàn tỉnh Bà Rịa - Vũng Tàu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11</w:t>
            </w:r>
          </w:p>
        </w:tc>
        <w:tc>
          <w:tcPr>
            <w:tcW w:w="3004" w:type="dxa"/>
            <w:vAlign w:val="center"/>
          </w:tcPr>
          <w:p w:rsidR="00F70151" w:rsidRPr="00F70151" w:rsidRDefault="00F70151" w:rsidP="00682B56">
            <w:pPr>
              <w:jc w:val="center"/>
              <w:rPr>
                <w:b w:val="0"/>
                <w:i w:val="0"/>
              </w:rPr>
            </w:pPr>
            <w:r w:rsidRPr="00F70151">
              <w:rPr>
                <w:b w:val="0"/>
                <w:i w:val="0"/>
              </w:rPr>
              <w:t>56/2009/QĐ-UBND </w:t>
            </w:r>
          </w:p>
        </w:tc>
        <w:tc>
          <w:tcPr>
            <w:tcW w:w="1559" w:type="dxa"/>
            <w:vAlign w:val="center"/>
          </w:tcPr>
          <w:p w:rsidR="00F70151" w:rsidRPr="00F70151" w:rsidRDefault="007B4506" w:rsidP="00682B56">
            <w:pPr>
              <w:jc w:val="center"/>
              <w:rPr>
                <w:b w:val="0"/>
                <w:i w:val="0"/>
              </w:rPr>
            </w:pPr>
            <w:r>
              <w:rPr>
                <w:b w:val="0"/>
                <w:i w:val="0"/>
              </w:rPr>
              <w:t>07/08/2009</w:t>
            </w:r>
          </w:p>
        </w:tc>
        <w:tc>
          <w:tcPr>
            <w:tcW w:w="5877" w:type="dxa"/>
            <w:vAlign w:val="center"/>
          </w:tcPr>
          <w:p w:rsidR="00F70151" w:rsidRPr="00F70151" w:rsidRDefault="00F70151" w:rsidP="00682B56">
            <w:pPr>
              <w:spacing w:before="120"/>
              <w:jc w:val="both"/>
              <w:rPr>
                <w:b w:val="0"/>
                <w:i w:val="0"/>
              </w:rPr>
            </w:pPr>
            <w:r w:rsidRPr="00F70151">
              <w:rPr>
                <w:b w:val="0"/>
                <w:i w:val="0"/>
              </w:rPr>
              <w:t xml:space="preserve">Về việc bổ sung </w:t>
            </w:r>
            <w:r w:rsidR="007B4506" w:rsidRPr="00F70151">
              <w:rPr>
                <w:b w:val="0"/>
                <w:i w:val="0"/>
              </w:rPr>
              <w:t xml:space="preserve">Phụ </w:t>
            </w:r>
            <w:r w:rsidRPr="00F70151">
              <w:rPr>
                <w:b w:val="0"/>
                <w:i w:val="0"/>
              </w:rPr>
              <w:t>lục số 03 ban hành kèm theo Quyết định số 76/2008QĐ-UBND ngày 19 tháng 12 năm 2008 của Ủy ban nhân dân tỉnh về ban hành quy định bảng giá các loại đất trên địa bàn tỉnh Bà Rịa - Vũng Tàu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12</w:t>
            </w:r>
          </w:p>
        </w:tc>
        <w:tc>
          <w:tcPr>
            <w:tcW w:w="3004" w:type="dxa"/>
            <w:vAlign w:val="center"/>
          </w:tcPr>
          <w:p w:rsidR="00F70151" w:rsidRPr="00F70151" w:rsidRDefault="00F70151" w:rsidP="00682B56">
            <w:pPr>
              <w:jc w:val="center"/>
              <w:rPr>
                <w:b w:val="0"/>
                <w:i w:val="0"/>
              </w:rPr>
            </w:pPr>
            <w:r w:rsidRPr="00F70151">
              <w:rPr>
                <w:b w:val="0"/>
                <w:i w:val="0"/>
              </w:rPr>
              <w:t>66/2009/QĐ-UBND </w:t>
            </w:r>
          </w:p>
        </w:tc>
        <w:tc>
          <w:tcPr>
            <w:tcW w:w="1559" w:type="dxa"/>
            <w:vAlign w:val="center"/>
          </w:tcPr>
          <w:p w:rsidR="00F70151" w:rsidRPr="00F70151" w:rsidRDefault="00F70151" w:rsidP="007B4506">
            <w:pPr>
              <w:jc w:val="center"/>
              <w:rPr>
                <w:b w:val="0"/>
                <w:i w:val="0"/>
              </w:rPr>
            </w:pPr>
            <w:r w:rsidRPr="00F70151">
              <w:rPr>
                <w:b w:val="0"/>
                <w:i w:val="0"/>
              </w:rPr>
              <w:t>26/08/2009</w:t>
            </w:r>
          </w:p>
        </w:tc>
        <w:tc>
          <w:tcPr>
            <w:tcW w:w="5877" w:type="dxa"/>
            <w:vAlign w:val="center"/>
          </w:tcPr>
          <w:p w:rsidR="00F70151" w:rsidRPr="00F70151" w:rsidRDefault="00F70151" w:rsidP="00682B56">
            <w:pPr>
              <w:jc w:val="both"/>
              <w:rPr>
                <w:b w:val="0"/>
                <w:i w:val="0"/>
              </w:rPr>
            </w:pPr>
            <w:r w:rsidRPr="00F70151">
              <w:rPr>
                <w:b w:val="0"/>
                <w:i w:val="0"/>
              </w:rPr>
              <w:t>Về việc thu phí thẩm định báo cáo đánh giá tác động môi trường trên địa bàn tỉnh Bà Rịa - Vũng Tàu </w:t>
            </w:r>
          </w:p>
        </w:tc>
      </w:tr>
      <w:tr w:rsidR="00F70151" w:rsidRPr="00F70151" w:rsidTr="007B4506">
        <w:tc>
          <w:tcPr>
            <w:tcW w:w="648" w:type="dxa"/>
            <w:vAlign w:val="center"/>
          </w:tcPr>
          <w:p w:rsidR="00F70151" w:rsidRPr="00F70151" w:rsidRDefault="00F70151" w:rsidP="00762722">
            <w:pPr>
              <w:jc w:val="center"/>
              <w:rPr>
                <w:b w:val="0"/>
                <w:i w:val="0"/>
                <w:color w:val="FF0000"/>
              </w:rPr>
            </w:pPr>
            <w:r w:rsidRPr="00F70151">
              <w:rPr>
                <w:b w:val="0"/>
                <w:i w:val="0"/>
                <w:color w:val="auto"/>
              </w:rPr>
              <w:t>13</w:t>
            </w:r>
          </w:p>
        </w:tc>
        <w:tc>
          <w:tcPr>
            <w:tcW w:w="3004" w:type="dxa"/>
            <w:vAlign w:val="center"/>
          </w:tcPr>
          <w:p w:rsidR="00F70151" w:rsidRPr="00F70151" w:rsidRDefault="00F70151" w:rsidP="00682B56">
            <w:pPr>
              <w:jc w:val="center"/>
              <w:rPr>
                <w:b w:val="0"/>
                <w:i w:val="0"/>
                <w:color w:val="auto"/>
              </w:rPr>
            </w:pPr>
            <w:r w:rsidRPr="00F70151">
              <w:rPr>
                <w:b w:val="0"/>
                <w:i w:val="0"/>
                <w:color w:val="auto"/>
              </w:rPr>
              <w:t>78/2009/QĐ-UBND </w:t>
            </w:r>
          </w:p>
        </w:tc>
        <w:tc>
          <w:tcPr>
            <w:tcW w:w="1559" w:type="dxa"/>
            <w:vAlign w:val="center"/>
          </w:tcPr>
          <w:p w:rsidR="00F70151" w:rsidRPr="00F70151" w:rsidRDefault="007B4506" w:rsidP="00682B56">
            <w:pPr>
              <w:jc w:val="center"/>
              <w:rPr>
                <w:b w:val="0"/>
                <w:i w:val="0"/>
                <w:color w:val="auto"/>
              </w:rPr>
            </w:pPr>
            <w:r>
              <w:rPr>
                <w:b w:val="0"/>
                <w:i w:val="0"/>
                <w:color w:val="auto"/>
              </w:rPr>
              <w:t>15/12/2009</w:t>
            </w:r>
          </w:p>
        </w:tc>
        <w:tc>
          <w:tcPr>
            <w:tcW w:w="5877" w:type="dxa"/>
            <w:vAlign w:val="center"/>
          </w:tcPr>
          <w:p w:rsidR="00F70151" w:rsidRPr="00F70151" w:rsidRDefault="00F70151" w:rsidP="00682B56">
            <w:pPr>
              <w:jc w:val="both"/>
              <w:rPr>
                <w:b w:val="0"/>
                <w:i w:val="0"/>
                <w:color w:val="auto"/>
              </w:rPr>
            </w:pPr>
            <w:r w:rsidRPr="00F70151">
              <w:rPr>
                <w:b w:val="0"/>
                <w:i w:val="0"/>
                <w:color w:val="auto"/>
              </w:rPr>
              <w:t>Về việc ủy quyền tổ chức thẩm định và phê duyệt báo cáo đánh giá tác động môi trường các dự án đầu tư bên ngoài khu công nghiệp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14</w:t>
            </w:r>
          </w:p>
        </w:tc>
        <w:tc>
          <w:tcPr>
            <w:tcW w:w="3004" w:type="dxa"/>
            <w:vAlign w:val="center"/>
          </w:tcPr>
          <w:p w:rsidR="00F70151" w:rsidRPr="00F70151" w:rsidRDefault="00F70151" w:rsidP="00682B56">
            <w:pPr>
              <w:jc w:val="center"/>
              <w:rPr>
                <w:b w:val="0"/>
                <w:i w:val="0"/>
                <w:color w:val="auto"/>
              </w:rPr>
            </w:pPr>
            <w:r w:rsidRPr="00F70151">
              <w:rPr>
                <w:b w:val="0"/>
                <w:i w:val="0"/>
                <w:color w:val="auto"/>
              </w:rPr>
              <w:t>79/2009/QĐ-UBND </w:t>
            </w:r>
          </w:p>
        </w:tc>
        <w:tc>
          <w:tcPr>
            <w:tcW w:w="1559" w:type="dxa"/>
            <w:vAlign w:val="center"/>
          </w:tcPr>
          <w:p w:rsidR="00F70151" w:rsidRPr="00F70151" w:rsidRDefault="00F70151" w:rsidP="007B4506">
            <w:pPr>
              <w:jc w:val="center"/>
              <w:rPr>
                <w:b w:val="0"/>
                <w:i w:val="0"/>
                <w:color w:val="auto"/>
              </w:rPr>
            </w:pPr>
            <w:r w:rsidRPr="00F70151">
              <w:rPr>
                <w:b w:val="0"/>
                <w:i w:val="0"/>
                <w:color w:val="auto"/>
              </w:rPr>
              <w:t>15/12/2009</w:t>
            </w:r>
          </w:p>
        </w:tc>
        <w:tc>
          <w:tcPr>
            <w:tcW w:w="5877" w:type="dxa"/>
            <w:vAlign w:val="center"/>
          </w:tcPr>
          <w:p w:rsidR="00F70151" w:rsidRPr="00F70151" w:rsidRDefault="00F70151" w:rsidP="00682B56">
            <w:pPr>
              <w:jc w:val="both"/>
              <w:rPr>
                <w:b w:val="0"/>
                <w:i w:val="0"/>
                <w:color w:val="auto"/>
              </w:rPr>
            </w:pPr>
            <w:r w:rsidRPr="00F70151">
              <w:rPr>
                <w:b w:val="0"/>
                <w:i w:val="0"/>
                <w:color w:val="auto"/>
              </w:rPr>
              <w:t>Về việc phê duyệt quy hoạch mạng lưới, chương trình quan trắc môi trường tỉnh Bà Rịa - Vũng Tàu đến năm 2020 </w:t>
            </w:r>
          </w:p>
        </w:tc>
      </w:tr>
      <w:tr w:rsidR="00F70151" w:rsidRPr="00F70151" w:rsidTr="007B4506">
        <w:tc>
          <w:tcPr>
            <w:tcW w:w="648" w:type="dxa"/>
            <w:vAlign w:val="center"/>
          </w:tcPr>
          <w:p w:rsidR="00F70151" w:rsidRPr="00F70151" w:rsidRDefault="00F70151" w:rsidP="00762722">
            <w:pPr>
              <w:jc w:val="center"/>
              <w:rPr>
                <w:b w:val="0"/>
                <w:i w:val="0"/>
                <w:color w:val="FF0000"/>
              </w:rPr>
            </w:pPr>
            <w:r w:rsidRPr="00F70151">
              <w:rPr>
                <w:b w:val="0"/>
                <w:i w:val="0"/>
                <w:color w:val="auto"/>
              </w:rPr>
              <w:t>15</w:t>
            </w:r>
          </w:p>
        </w:tc>
        <w:tc>
          <w:tcPr>
            <w:tcW w:w="3004" w:type="dxa"/>
            <w:vAlign w:val="center"/>
          </w:tcPr>
          <w:p w:rsidR="00F70151" w:rsidRPr="00F70151" w:rsidRDefault="00F70151" w:rsidP="00682B56">
            <w:pPr>
              <w:jc w:val="center"/>
              <w:rPr>
                <w:b w:val="0"/>
                <w:i w:val="0"/>
              </w:rPr>
            </w:pPr>
            <w:r w:rsidRPr="00F70151">
              <w:rPr>
                <w:b w:val="0"/>
                <w:i w:val="0"/>
              </w:rPr>
              <w:t>81/2009/QĐ-UBND </w:t>
            </w:r>
          </w:p>
        </w:tc>
        <w:tc>
          <w:tcPr>
            <w:tcW w:w="1559" w:type="dxa"/>
            <w:vAlign w:val="center"/>
          </w:tcPr>
          <w:p w:rsidR="00F70151" w:rsidRPr="00F70151" w:rsidRDefault="00F70151" w:rsidP="007B4506">
            <w:pPr>
              <w:jc w:val="center"/>
              <w:rPr>
                <w:b w:val="0"/>
                <w:i w:val="0"/>
              </w:rPr>
            </w:pPr>
            <w:r w:rsidRPr="00F70151">
              <w:rPr>
                <w:b w:val="0"/>
                <w:i w:val="0"/>
              </w:rPr>
              <w:t>18/12/2009</w:t>
            </w:r>
          </w:p>
        </w:tc>
        <w:tc>
          <w:tcPr>
            <w:tcW w:w="5877" w:type="dxa"/>
            <w:vAlign w:val="center"/>
          </w:tcPr>
          <w:p w:rsidR="00F70151" w:rsidRPr="00F70151" w:rsidRDefault="00F70151" w:rsidP="00682B56">
            <w:pPr>
              <w:jc w:val="both"/>
              <w:rPr>
                <w:b w:val="0"/>
                <w:i w:val="0"/>
              </w:rPr>
            </w:pPr>
            <w:r w:rsidRPr="00F70151">
              <w:rPr>
                <w:b w:val="0"/>
                <w:i w:val="0"/>
              </w:rPr>
              <w:t>Ban hành Quy định bảng giá các loại đất trên địa bàn tỉnh Bà Rịa - Vũng Tàu </w:t>
            </w:r>
          </w:p>
        </w:tc>
      </w:tr>
      <w:tr w:rsidR="00F70151" w:rsidRPr="00F70151" w:rsidTr="007B4506">
        <w:tc>
          <w:tcPr>
            <w:tcW w:w="648" w:type="dxa"/>
            <w:vAlign w:val="center"/>
          </w:tcPr>
          <w:p w:rsidR="00F70151" w:rsidRPr="00F70151" w:rsidRDefault="00F70151" w:rsidP="00762722">
            <w:pPr>
              <w:jc w:val="center"/>
              <w:rPr>
                <w:b w:val="0"/>
                <w:i w:val="0"/>
                <w:color w:val="auto"/>
              </w:rPr>
            </w:pPr>
            <w:r w:rsidRPr="00F70151">
              <w:rPr>
                <w:b w:val="0"/>
                <w:i w:val="0"/>
                <w:color w:val="auto"/>
              </w:rPr>
              <w:t>16</w:t>
            </w:r>
          </w:p>
        </w:tc>
        <w:tc>
          <w:tcPr>
            <w:tcW w:w="3004" w:type="dxa"/>
            <w:vAlign w:val="center"/>
          </w:tcPr>
          <w:p w:rsidR="00F70151" w:rsidRPr="00F70151" w:rsidRDefault="00F70151" w:rsidP="00682B56">
            <w:pPr>
              <w:jc w:val="center"/>
              <w:rPr>
                <w:b w:val="0"/>
                <w:i w:val="0"/>
              </w:rPr>
            </w:pPr>
            <w:r w:rsidRPr="00F70151">
              <w:rPr>
                <w:b w:val="0"/>
                <w:i w:val="0"/>
              </w:rPr>
              <w:t>20/2010/QĐ-UBND </w:t>
            </w:r>
          </w:p>
        </w:tc>
        <w:tc>
          <w:tcPr>
            <w:tcW w:w="1559" w:type="dxa"/>
            <w:vAlign w:val="center"/>
          </w:tcPr>
          <w:p w:rsidR="00F70151" w:rsidRPr="00F70151" w:rsidRDefault="007B4506" w:rsidP="00682B56">
            <w:pPr>
              <w:jc w:val="center"/>
              <w:rPr>
                <w:b w:val="0"/>
                <w:i w:val="0"/>
              </w:rPr>
            </w:pPr>
            <w:r>
              <w:rPr>
                <w:b w:val="0"/>
                <w:i w:val="0"/>
              </w:rPr>
              <w:t>08/06/2010</w:t>
            </w:r>
          </w:p>
        </w:tc>
        <w:tc>
          <w:tcPr>
            <w:tcW w:w="5877" w:type="dxa"/>
            <w:vAlign w:val="center"/>
          </w:tcPr>
          <w:p w:rsidR="00F70151" w:rsidRPr="00F70151" w:rsidRDefault="00F70151" w:rsidP="007B4506">
            <w:pPr>
              <w:jc w:val="both"/>
              <w:rPr>
                <w:b w:val="0"/>
                <w:i w:val="0"/>
              </w:rPr>
            </w:pPr>
            <w:r w:rsidRPr="00F70151">
              <w:rPr>
                <w:b w:val="0"/>
                <w:i w:val="0"/>
              </w:rPr>
              <w:t xml:space="preserve">Ban hành </w:t>
            </w:r>
            <w:r w:rsidR="007B4506" w:rsidRPr="00F70151">
              <w:rPr>
                <w:b w:val="0"/>
                <w:i w:val="0"/>
              </w:rPr>
              <w:t xml:space="preserve">Quy </w:t>
            </w:r>
            <w:r w:rsidRPr="00F70151">
              <w:rPr>
                <w:b w:val="0"/>
                <w:i w:val="0"/>
              </w:rPr>
              <w:t xml:space="preserve">định về trình tự thủ tục công nhận quyền sử dụng đất đối với các cơ sở tôn giáo đang sử dụng đất trên địa bàn tỉnh </w:t>
            </w:r>
            <w:r w:rsidR="007B4506">
              <w:rPr>
                <w:b w:val="0"/>
                <w:i w:val="0"/>
              </w:rPr>
              <w:t xml:space="preserve">Bà Rịa - Vũng Tàu </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t>17</w:t>
            </w:r>
          </w:p>
        </w:tc>
        <w:tc>
          <w:tcPr>
            <w:tcW w:w="3004" w:type="dxa"/>
            <w:vAlign w:val="center"/>
          </w:tcPr>
          <w:p w:rsidR="00F70151" w:rsidRPr="00F70151" w:rsidRDefault="00F70151" w:rsidP="00682B56">
            <w:pPr>
              <w:jc w:val="center"/>
              <w:rPr>
                <w:b w:val="0"/>
                <w:i w:val="0"/>
                <w:color w:val="auto"/>
              </w:rPr>
            </w:pPr>
            <w:r w:rsidRPr="00F70151">
              <w:rPr>
                <w:b w:val="0"/>
                <w:i w:val="0"/>
                <w:color w:val="auto"/>
              </w:rPr>
              <w:t>25/2010/QĐ-UBND </w:t>
            </w:r>
          </w:p>
        </w:tc>
        <w:tc>
          <w:tcPr>
            <w:tcW w:w="1559" w:type="dxa"/>
            <w:vAlign w:val="center"/>
          </w:tcPr>
          <w:p w:rsidR="00F70151" w:rsidRPr="00F70151" w:rsidRDefault="00F70151" w:rsidP="007B4506">
            <w:pPr>
              <w:jc w:val="center"/>
              <w:rPr>
                <w:b w:val="0"/>
                <w:i w:val="0"/>
                <w:color w:val="auto"/>
              </w:rPr>
            </w:pPr>
            <w:r w:rsidRPr="00F70151">
              <w:rPr>
                <w:b w:val="0"/>
                <w:i w:val="0"/>
                <w:color w:val="auto"/>
              </w:rPr>
              <w:t>21/07/2010</w:t>
            </w:r>
          </w:p>
        </w:tc>
        <w:tc>
          <w:tcPr>
            <w:tcW w:w="5877" w:type="dxa"/>
            <w:vAlign w:val="center"/>
          </w:tcPr>
          <w:p w:rsidR="00F70151" w:rsidRPr="00F70151" w:rsidRDefault="00F70151" w:rsidP="00682B56">
            <w:pPr>
              <w:jc w:val="both"/>
              <w:rPr>
                <w:b w:val="0"/>
                <w:i w:val="0"/>
                <w:color w:val="auto"/>
              </w:rPr>
            </w:pPr>
            <w:r w:rsidRPr="00F70151">
              <w:rPr>
                <w:b w:val="0"/>
                <w:i w:val="0"/>
                <w:color w:val="auto"/>
              </w:rPr>
              <w:t xml:space="preserve">Ban hành </w:t>
            </w:r>
            <w:r w:rsidR="007B4506" w:rsidRPr="00F70151">
              <w:rPr>
                <w:b w:val="0"/>
                <w:i w:val="0"/>
                <w:color w:val="auto"/>
              </w:rPr>
              <w:t xml:space="preserve">Quy </w:t>
            </w:r>
            <w:r w:rsidRPr="00F70151">
              <w:rPr>
                <w:b w:val="0"/>
                <w:i w:val="0"/>
                <w:color w:val="auto"/>
              </w:rPr>
              <w:t>định trình tự, thủ tục kiểm kê bắt buộc hiện trạng khuôn viên nhà, đất và tài sản gắn liền trên đất để phục vụ công tác bồi thường, hỗ trợ và tái định cư khi Nhà nước thu hồi đất trên địa bàn tỉnh Bà Rịa - Vũng Tàu</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t>18</w:t>
            </w:r>
          </w:p>
        </w:tc>
        <w:tc>
          <w:tcPr>
            <w:tcW w:w="3004" w:type="dxa"/>
            <w:vAlign w:val="center"/>
          </w:tcPr>
          <w:p w:rsidR="00F70151" w:rsidRPr="00F70151" w:rsidRDefault="00F70151" w:rsidP="00682B56">
            <w:pPr>
              <w:jc w:val="center"/>
              <w:rPr>
                <w:b w:val="0"/>
                <w:i w:val="0"/>
                <w:color w:val="auto"/>
              </w:rPr>
            </w:pPr>
            <w:r w:rsidRPr="00F70151">
              <w:rPr>
                <w:b w:val="0"/>
                <w:i w:val="0"/>
                <w:color w:val="auto"/>
              </w:rPr>
              <w:t>19/2012/QĐ-UBND </w:t>
            </w:r>
          </w:p>
        </w:tc>
        <w:tc>
          <w:tcPr>
            <w:tcW w:w="1559" w:type="dxa"/>
            <w:vAlign w:val="center"/>
          </w:tcPr>
          <w:p w:rsidR="00F70151" w:rsidRPr="00F70151" w:rsidRDefault="00F70151" w:rsidP="007B4506">
            <w:pPr>
              <w:jc w:val="center"/>
              <w:rPr>
                <w:b w:val="0"/>
                <w:i w:val="0"/>
                <w:color w:val="auto"/>
              </w:rPr>
            </w:pPr>
            <w:r w:rsidRPr="00F70151">
              <w:rPr>
                <w:b w:val="0"/>
                <w:i w:val="0"/>
                <w:color w:val="auto"/>
              </w:rPr>
              <w:t>17/07/2012</w:t>
            </w:r>
          </w:p>
        </w:tc>
        <w:tc>
          <w:tcPr>
            <w:tcW w:w="5877" w:type="dxa"/>
            <w:vAlign w:val="center"/>
          </w:tcPr>
          <w:p w:rsidR="00F70151" w:rsidRPr="00F70151" w:rsidRDefault="00F70151" w:rsidP="00682B56">
            <w:pPr>
              <w:jc w:val="both"/>
              <w:rPr>
                <w:b w:val="0"/>
                <w:i w:val="0"/>
                <w:color w:val="auto"/>
              </w:rPr>
            </w:pPr>
            <w:r w:rsidRPr="00F70151">
              <w:rPr>
                <w:b w:val="0"/>
                <w:i w:val="0"/>
                <w:color w:val="auto"/>
              </w:rPr>
              <w:t>Ban hành Quy chế đấu giá quyền sử dụng đất để giao đất có thu tiền sử dụng đất hoặc cho thuê đất trên địa bàn tỉnh Bà Rịa - Vũng Tàu </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t>19</w:t>
            </w:r>
          </w:p>
        </w:tc>
        <w:tc>
          <w:tcPr>
            <w:tcW w:w="3004" w:type="dxa"/>
            <w:vAlign w:val="center"/>
          </w:tcPr>
          <w:p w:rsidR="00F70151" w:rsidRPr="00F70151" w:rsidRDefault="00F70151" w:rsidP="00682B56">
            <w:pPr>
              <w:jc w:val="center"/>
              <w:rPr>
                <w:b w:val="0"/>
                <w:i w:val="0"/>
              </w:rPr>
            </w:pPr>
            <w:r w:rsidRPr="00F70151">
              <w:rPr>
                <w:b w:val="0"/>
                <w:i w:val="0"/>
              </w:rPr>
              <w:t>27A/2012/QĐ-UBND </w:t>
            </w:r>
          </w:p>
        </w:tc>
        <w:tc>
          <w:tcPr>
            <w:tcW w:w="1559" w:type="dxa"/>
            <w:vAlign w:val="center"/>
          </w:tcPr>
          <w:p w:rsidR="00F70151" w:rsidRPr="00F70151" w:rsidRDefault="007B4506" w:rsidP="00682B56">
            <w:pPr>
              <w:jc w:val="center"/>
              <w:rPr>
                <w:b w:val="0"/>
                <w:i w:val="0"/>
              </w:rPr>
            </w:pPr>
            <w:r>
              <w:rPr>
                <w:b w:val="0"/>
                <w:i w:val="0"/>
              </w:rPr>
              <w:t>20/08/2012</w:t>
            </w:r>
          </w:p>
        </w:tc>
        <w:tc>
          <w:tcPr>
            <w:tcW w:w="5877" w:type="dxa"/>
            <w:vAlign w:val="center"/>
          </w:tcPr>
          <w:p w:rsidR="00F70151" w:rsidRPr="00F70151" w:rsidRDefault="00F70151" w:rsidP="00682B56">
            <w:pPr>
              <w:jc w:val="both"/>
              <w:rPr>
                <w:b w:val="0"/>
                <w:i w:val="0"/>
              </w:rPr>
            </w:pPr>
            <w:r w:rsidRPr="00F70151">
              <w:rPr>
                <w:b w:val="0"/>
                <w:i w:val="0"/>
              </w:rPr>
              <w:t>Về việc thu phí bảo vệ môi trường đối với khai thác khoáng sản trên địa bàn tỉnh Bà Rịa - Vũng Tàu </w:t>
            </w:r>
          </w:p>
        </w:tc>
      </w:tr>
      <w:tr w:rsidR="00F70151" w:rsidRPr="00F70151" w:rsidTr="007B4506">
        <w:trPr>
          <w:trHeight w:val="242"/>
        </w:trPr>
        <w:tc>
          <w:tcPr>
            <w:tcW w:w="648" w:type="dxa"/>
            <w:vAlign w:val="center"/>
          </w:tcPr>
          <w:p w:rsidR="00F70151" w:rsidRPr="00F70151" w:rsidRDefault="00F70151" w:rsidP="001B35E7">
            <w:pPr>
              <w:jc w:val="center"/>
              <w:rPr>
                <w:b w:val="0"/>
                <w:i w:val="0"/>
                <w:color w:val="auto"/>
              </w:rPr>
            </w:pPr>
            <w:r w:rsidRPr="00F70151">
              <w:rPr>
                <w:b w:val="0"/>
                <w:i w:val="0"/>
                <w:color w:val="auto"/>
              </w:rPr>
              <w:t>20</w:t>
            </w:r>
          </w:p>
        </w:tc>
        <w:tc>
          <w:tcPr>
            <w:tcW w:w="3004" w:type="dxa"/>
            <w:vAlign w:val="center"/>
          </w:tcPr>
          <w:p w:rsidR="00F70151" w:rsidRPr="00F70151" w:rsidRDefault="00F70151" w:rsidP="00682B56">
            <w:pPr>
              <w:jc w:val="center"/>
              <w:rPr>
                <w:b w:val="0"/>
                <w:i w:val="0"/>
              </w:rPr>
            </w:pPr>
            <w:r w:rsidRPr="00F70151">
              <w:rPr>
                <w:b w:val="0"/>
                <w:i w:val="0"/>
              </w:rPr>
              <w:t>42/2013/QĐ-UBND </w:t>
            </w:r>
          </w:p>
        </w:tc>
        <w:tc>
          <w:tcPr>
            <w:tcW w:w="1559" w:type="dxa"/>
            <w:vAlign w:val="center"/>
          </w:tcPr>
          <w:p w:rsidR="00F70151" w:rsidRPr="00F70151" w:rsidRDefault="00F70151" w:rsidP="007B4506">
            <w:pPr>
              <w:jc w:val="center"/>
              <w:rPr>
                <w:b w:val="0"/>
                <w:i w:val="0"/>
              </w:rPr>
            </w:pPr>
            <w:r w:rsidRPr="00F70151">
              <w:rPr>
                <w:b w:val="0"/>
                <w:i w:val="0"/>
              </w:rPr>
              <w:t>14/10/2013</w:t>
            </w:r>
          </w:p>
        </w:tc>
        <w:tc>
          <w:tcPr>
            <w:tcW w:w="5877" w:type="dxa"/>
            <w:vAlign w:val="center"/>
          </w:tcPr>
          <w:p w:rsidR="00F70151" w:rsidRPr="00F70151" w:rsidRDefault="00F70151" w:rsidP="007B4506">
            <w:pPr>
              <w:jc w:val="both"/>
              <w:rPr>
                <w:b w:val="0"/>
                <w:i w:val="0"/>
              </w:rPr>
            </w:pPr>
            <w:r w:rsidRPr="00F70151">
              <w:rPr>
                <w:b w:val="0"/>
                <w:i w:val="0"/>
              </w:rPr>
              <w:t xml:space="preserve">Ban hành Quy chế phối hợp công tác quản lý môi trường các Khu công nghiệp trên địa bàn tỉnh </w:t>
            </w:r>
            <w:r w:rsidR="007B4506">
              <w:rPr>
                <w:b w:val="0"/>
                <w:i w:val="0"/>
              </w:rPr>
              <w:t xml:space="preserve">Bà Rịa - Vũng Tàu </w:t>
            </w:r>
          </w:p>
        </w:tc>
      </w:tr>
      <w:tr w:rsidR="00F70151" w:rsidRPr="00F70151" w:rsidTr="007B4506">
        <w:tc>
          <w:tcPr>
            <w:tcW w:w="648" w:type="dxa"/>
            <w:vAlign w:val="center"/>
          </w:tcPr>
          <w:p w:rsidR="00F70151" w:rsidRPr="00F70151" w:rsidRDefault="00F70151" w:rsidP="001B35E7">
            <w:pPr>
              <w:jc w:val="center"/>
              <w:rPr>
                <w:b w:val="0"/>
                <w:i w:val="0"/>
                <w:color w:val="FF0000"/>
              </w:rPr>
            </w:pPr>
            <w:r w:rsidRPr="00F70151">
              <w:rPr>
                <w:b w:val="0"/>
                <w:i w:val="0"/>
                <w:color w:val="auto"/>
              </w:rPr>
              <w:t>21</w:t>
            </w:r>
          </w:p>
        </w:tc>
        <w:tc>
          <w:tcPr>
            <w:tcW w:w="3004" w:type="dxa"/>
            <w:vAlign w:val="center"/>
          </w:tcPr>
          <w:p w:rsidR="00F70151" w:rsidRPr="00F70151" w:rsidRDefault="00F70151" w:rsidP="00682B56">
            <w:pPr>
              <w:jc w:val="center"/>
              <w:rPr>
                <w:b w:val="0"/>
                <w:i w:val="0"/>
              </w:rPr>
            </w:pPr>
            <w:r w:rsidRPr="00F70151">
              <w:rPr>
                <w:b w:val="0"/>
                <w:i w:val="0"/>
              </w:rPr>
              <w:t>50/2013/QĐ-UBND </w:t>
            </w:r>
          </w:p>
        </w:tc>
        <w:tc>
          <w:tcPr>
            <w:tcW w:w="1559" w:type="dxa"/>
            <w:vAlign w:val="center"/>
          </w:tcPr>
          <w:p w:rsidR="00F70151" w:rsidRPr="00F70151" w:rsidRDefault="00F70151" w:rsidP="007B4506">
            <w:pPr>
              <w:jc w:val="center"/>
              <w:rPr>
                <w:b w:val="0"/>
                <w:i w:val="0"/>
              </w:rPr>
            </w:pPr>
            <w:r w:rsidRPr="00F70151">
              <w:rPr>
                <w:b w:val="0"/>
                <w:i w:val="0"/>
              </w:rPr>
              <w:t>19/12/2013</w:t>
            </w:r>
          </w:p>
        </w:tc>
        <w:tc>
          <w:tcPr>
            <w:tcW w:w="5877" w:type="dxa"/>
            <w:vAlign w:val="center"/>
          </w:tcPr>
          <w:p w:rsidR="00F70151" w:rsidRPr="00F70151" w:rsidRDefault="00F70151" w:rsidP="00682B56">
            <w:pPr>
              <w:jc w:val="both"/>
              <w:rPr>
                <w:b w:val="0"/>
                <w:i w:val="0"/>
              </w:rPr>
            </w:pPr>
            <w:r w:rsidRPr="00F70151">
              <w:rPr>
                <w:b w:val="0"/>
                <w:i w:val="0"/>
              </w:rPr>
              <w:t>Ban hành Quy định Bảng giá các loại đất năm 2014 trên địa bàn tỉnh Bà Rịa - Vũng Tàu </w:t>
            </w:r>
          </w:p>
        </w:tc>
      </w:tr>
      <w:tr w:rsidR="00F70151" w:rsidRPr="00F70151" w:rsidTr="004552C7">
        <w:trPr>
          <w:trHeight w:val="2090"/>
        </w:trPr>
        <w:tc>
          <w:tcPr>
            <w:tcW w:w="648" w:type="dxa"/>
            <w:vAlign w:val="center"/>
          </w:tcPr>
          <w:p w:rsidR="00F70151" w:rsidRPr="00F70151" w:rsidRDefault="00F70151" w:rsidP="001B35E7">
            <w:pPr>
              <w:jc w:val="center"/>
              <w:rPr>
                <w:b w:val="0"/>
                <w:i w:val="0"/>
                <w:color w:val="auto"/>
              </w:rPr>
            </w:pPr>
            <w:r w:rsidRPr="00F70151">
              <w:rPr>
                <w:b w:val="0"/>
                <w:i w:val="0"/>
                <w:color w:val="auto"/>
              </w:rPr>
              <w:lastRenderedPageBreak/>
              <w:t>22</w:t>
            </w:r>
          </w:p>
        </w:tc>
        <w:tc>
          <w:tcPr>
            <w:tcW w:w="3004" w:type="dxa"/>
            <w:vAlign w:val="center"/>
          </w:tcPr>
          <w:p w:rsidR="00F70151" w:rsidRPr="00F70151" w:rsidRDefault="00F70151" w:rsidP="00682B56">
            <w:pPr>
              <w:jc w:val="center"/>
              <w:rPr>
                <w:b w:val="0"/>
                <w:i w:val="0"/>
              </w:rPr>
            </w:pPr>
            <w:r w:rsidRPr="00F70151">
              <w:rPr>
                <w:b w:val="0"/>
                <w:i w:val="0"/>
              </w:rPr>
              <w:t>21/2014/QĐ-UBND </w:t>
            </w:r>
          </w:p>
        </w:tc>
        <w:tc>
          <w:tcPr>
            <w:tcW w:w="1559" w:type="dxa"/>
            <w:vAlign w:val="center"/>
          </w:tcPr>
          <w:p w:rsidR="00F70151" w:rsidRPr="00F70151" w:rsidRDefault="00F70151" w:rsidP="007B4506">
            <w:pPr>
              <w:jc w:val="center"/>
              <w:rPr>
                <w:b w:val="0"/>
                <w:i w:val="0"/>
              </w:rPr>
            </w:pPr>
            <w:r w:rsidRPr="00F70151">
              <w:rPr>
                <w:b w:val="0"/>
                <w:i w:val="0"/>
              </w:rPr>
              <w:t>12/05/2014</w:t>
            </w:r>
          </w:p>
        </w:tc>
        <w:tc>
          <w:tcPr>
            <w:tcW w:w="5877" w:type="dxa"/>
            <w:vAlign w:val="center"/>
          </w:tcPr>
          <w:p w:rsidR="00F70151" w:rsidRPr="00F70151" w:rsidRDefault="00F70151" w:rsidP="00682B56">
            <w:pPr>
              <w:jc w:val="both"/>
              <w:rPr>
                <w:b w:val="0"/>
                <w:i w:val="0"/>
              </w:rPr>
            </w:pPr>
            <w:r w:rsidRPr="00F70151">
              <w:rPr>
                <w:b w:val="0"/>
                <w:i w:val="0"/>
              </w:rPr>
              <w:t>Về việc điều chỉnh, bổ sung một số tuyến đường quy định tại Phụ lục số 04, 06 ban hành kèm theo Quyết định số 50/2013/QĐ-UBND ngày 19 tháng 12 năm 2013 của Ủy ban nhân dân tỉnh Bà Rịa - Vũng Tàu quy định về việc ban hành bảng giá các loại đất năm 2014 trên địa bàn tỉnh </w:t>
            </w:r>
          </w:p>
        </w:tc>
      </w:tr>
      <w:tr w:rsidR="00F70151" w:rsidRPr="00F70151" w:rsidTr="004552C7">
        <w:trPr>
          <w:trHeight w:val="1411"/>
        </w:trPr>
        <w:tc>
          <w:tcPr>
            <w:tcW w:w="648" w:type="dxa"/>
            <w:vAlign w:val="center"/>
          </w:tcPr>
          <w:p w:rsidR="00F70151" w:rsidRPr="00F70151" w:rsidRDefault="00F70151" w:rsidP="001B35E7">
            <w:pPr>
              <w:jc w:val="center"/>
              <w:rPr>
                <w:b w:val="0"/>
                <w:i w:val="0"/>
                <w:color w:val="auto"/>
              </w:rPr>
            </w:pPr>
            <w:r w:rsidRPr="00F70151">
              <w:rPr>
                <w:b w:val="0"/>
                <w:i w:val="0"/>
                <w:color w:val="auto"/>
              </w:rPr>
              <w:t>23</w:t>
            </w:r>
          </w:p>
        </w:tc>
        <w:tc>
          <w:tcPr>
            <w:tcW w:w="3004" w:type="dxa"/>
            <w:vAlign w:val="center"/>
          </w:tcPr>
          <w:p w:rsidR="00F70151" w:rsidRPr="00F70151" w:rsidRDefault="00F70151" w:rsidP="00682B56">
            <w:pPr>
              <w:jc w:val="center"/>
              <w:rPr>
                <w:b w:val="0"/>
                <w:i w:val="0"/>
              </w:rPr>
            </w:pPr>
            <w:r w:rsidRPr="00F70151">
              <w:rPr>
                <w:b w:val="0"/>
                <w:i w:val="0"/>
              </w:rPr>
              <w:t>04/2015/QĐ-UBND </w:t>
            </w:r>
          </w:p>
        </w:tc>
        <w:tc>
          <w:tcPr>
            <w:tcW w:w="1559" w:type="dxa"/>
            <w:vAlign w:val="center"/>
          </w:tcPr>
          <w:p w:rsidR="00F70151" w:rsidRPr="00F70151" w:rsidRDefault="004552C7" w:rsidP="00682B56">
            <w:pPr>
              <w:jc w:val="center"/>
              <w:rPr>
                <w:b w:val="0"/>
                <w:i w:val="0"/>
              </w:rPr>
            </w:pPr>
            <w:r>
              <w:rPr>
                <w:b w:val="0"/>
                <w:i w:val="0"/>
              </w:rPr>
              <w:t>26/01/2015</w:t>
            </w:r>
          </w:p>
        </w:tc>
        <w:tc>
          <w:tcPr>
            <w:tcW w:w="5877" w:type="dxa"/>
            <w:vAlign w:val="center"/>
          </w:tcPr>
          <w:p w:rsidR="00F70151" w:rsidRPr="00F70151" w:rsidRDefault="00F70151" w:rsidP="00682B56">
            <w:pPr>
              <w:jc w:val="both"/>
              <w:rPr>
                <w:b w:val="0"/>
                <w:i w:val="0"/>
              </w:rPr>
            </w:pPr>
            <w:r w:rsidRPr="00F70151">
              <w:rPr>
                <w:b w:val="0"/>
                <w:i w:val="0"/>
              </w:rPr>
              <w:t>Quy định mức thu, nộp, quản lý và sử dụng phí thẩm định cấp quyền sử dụng đất; phí khai thác và sử dụng tài liệu đất đai; lệ phí địa chính trên địa bàn tỉnh Bà Rịa - Vũng Tàu </w:t>
            </w:r>
          </w:p>
        </w:tc>
      </w:tr>
      <w:tr w:rsidR="00F70151" w:rsidRPr="00F70151" w:rsidTr="007B4506">
        <w:tc>
          <w:tcPr>
            <w:tcW w:w="648" w:type="dxa"/>
            <w:vAlign w:val="center"/>
          </w:tcPr>
          <w:p w:rsidR="00F70151" w:rsidRPr="00F70151" w:rsidRDefault="00F70151" w:rsidP="001B35E7">
            <w:pPr>
              <w:jc w:val="center"/>
              <w:rPr>
                <w:b w:val="0"/>
                <w:i w:val="0"/>
                <w:color w:val="000000" w:themeColor="text1"/>
              </w:rPr>
            </w:pPr>
            <w:r w:rsidRPr="00F70151">
              <w:rPr>
                <w:b w:val="0"/>
                <w:i w:val="0"/>
                <w:color w:val="000000" w:themeColor="text1"/>
              </w:rPr>
              <w:t>24</w:t>
            </w:r>
          </w:p>
        </w:tc>
        <w:tc>
          <w:tcPr>
            <w:tcW w:w="3004" w:type="dxa"/>
            <w:vAlign w:val="center"/>
          </w:tcPr>
          <w:p w:rsidR="00F70151" w:rsidRPr="00F70151" w:rsidRDefault="00F70151" w:rsidP="00682B56">
            <w:pPr>
              <w:jc w:val="center"/>
              <w:rPr>
                <w:b w:val="0"/>
                <w:i w:val="0"/>
              </w:rPr>
            </w:pPr>
            <w:r w:rsidRPr="00F70151">
              <w:rPr>
                <w:b w:val="0"/>
                <w:i w:val="0"/>
              </w:rPr>
              <w:t>01/2016/QĐ-UBND </w:t>
            </w:r>
          </w:p>
        </w:tc>
        <w:tc>
          <w:tcPr>
            <w:tcW w:w="1559" w:type="dxa"/>
            <w:vAlign w:val="center"/>
          </w:tcPr>
          <w:p w:rsidR="00F70151" w:rsidRPr="00F70151" w:rsidRDefault="004552C7" w:rsidP="00682B56">
            <w:pPr>
              <w:jc w:val="center"/>
              <w:rPr>
                <w:b w:val="0"/>
                <w:i w:val="0"/>
              </w:rPr>
            </w:pPr>
            <w:r>
              <w:rPr>
                <w:b w:val="0"/>
                <w:i w:val="0"/>
              </w:rPr>
              <w:t>14/01/2016</w:t>
            </w:r>
          </w:p>
        </w:tc>
        <w:tc>
          <w:tcPr>
            <w:tcW w:w="5877" w:type="dxa"/>
            <w:vAlign w:val="center"/>
          </w:tcPr>
          <w:p w:rsidR="00F70151" w:rsidRPr="00F70151" w:rsidRDefault="00F70151" w:rsidP="00682B56">
            <w:pPr>
              <w:jc w:val="both"/>
              <w:rPr>
                <w:b w:val="0"/>
                <w:i w:val="0"/>
              </w:rPr>
            </w:pPr>
            <w:r w:rsidRPr="00F70151">
              <w:rPr>
                <w:b w:val="0"/>
                <w:i w:val="0"/>
              </w:rPr>
              <w:t>Quy định mức thu, nộp, quản lý và sử dụng phí thẩm định hồ sơ, lệ phí cấp giấy phép hoạt động tài nguyên nước trên địa bàn tỉnh Bà Rịa - Vũng Tàu </w:t>
            </w:r>
          </w:p>
        </w:tc>
      </w:tr>
      <w:tr w:rsidR="00F70151" w:rsidRPr="00F70151" w:rsidTr="007B4506">
        <w:tc>
          <w:tcPr>
            <w:tcW w:w="648" w:type="dxa"/>
            <w:vAlign w:val="center"/>
          </w:tcPr>
          <w:p w:rsidR="00F70151" w:rsidRPr="00F70151" w:rsidRDefault="00F70151" w:rsidP="001B35E7">
            <w:pPr>
              <w:jc w:val="center"/>
              <w:rPr>
                <w:b w:val="0"/>
                <w:i w:val="0"/>
                <w:color w:val="000000" w:themeColor="text1"/>
              </w:rPr>
            </w:pPr>
            <w:r w:rsidRPr="00F70151">
              <w:rPr>
                <w:b w:val="0"/>
                <w:i w:val="0"/>
                <w:color w:val="000000" w:themeColor="text1"/>
              </w:rPr>
              <w:t>25</w:t>
            </w:r>
          </w:p>
        </w:tc>
        <w:tc>
          <w:tcPr>
            <w:tcW w:w="3004" w:type="dxa"/>
            <w:vAlign w:val="center"/>
          </w:tcPr>
          <w:p w:rsidR="00F70151" w:rsidRPr="00F70151" w:rsidRDefault="00F70151" w:rsidP="004552C7">
            <w:pPr>
              <w:jc w:val="center"/>
              <w:rPr>
                <w:b w:val="0"/>
                <w:i w:val="0"/>
              </w:rPr>
            </w:pPr>
            <w:r w:rsidRPr="00F70151">
              <w:rPr>
                <w:b w:val="0"/>
                <w:i w:val="0"/>
              </w:rPr>
              <w:t>2994/2005/QĐ-UB</w:t>
            </w:r>
          </w:p>
        </w:tc>
        <w:tc>
          <w:tcPr>
            <w:tcW w:w="1559" w:type="dxa"/>
            <w:vAlign w:val="center"/>
          </w:tcPr>
          <w:p w:rsidR="00F70151" w:rsidRPr="00F70151" w:rsidRDefault="004552C7" w:rsidP="004552C7">
            <w:pPr>
              <w:jc w:val="center"/>
              <w:rPr>
                <w:b w:val="0"/>
                <w:i w:val="0"/>
              </w:rPr>
            </w:pPr>
            <w:r>
              <w:rPr>
                <w:b w:val="0"/>
                <w:i w:val="0"/>
              </w:rPr>
              <w:t>17/08/2005</w:t>
            </w:r>
          </w:p>
        </w:tc>
        <w:tc>
          <w:tcPr>
            <w:tcW w:w="5877" w:type="dxa"/>
            <w:vAlign w:val="center"/>
          </w:tcPr>
          <w:p w:rsidR="00F70151" w:rsidRPr="00F70151" w:rsidRDefault="00F70151" w:rsidP="00682B56">
            <w:pPr>
              <w:spacing w:before="60" w:after="40"/>
              <w:jc w:val="both"/>
              <w:rPr>
                <w:b w:val="0"/>
                <w:i w:val="0"/>
              </w:rPr>
            </w:pPr>
            <w:r w:rsidRPr="00F70151">
              <w:rPr>
                <w:b w:val="0"/>
                <w:i w:val="0"/>
              </w:rPr>
              <w:t>V/v Phê duyệt mức thu, chi học phí và xây dựng cơ sở vật chất trường học từ năm học 2005-2006 </w:t>
            </w:r>
          </w:p>
        </w:tc>
      </w:tr>
      <w:tr w:rsidR="00F70151" w:rsidRPr="00F70151" w:rsidTr="007B4506">
        <w:tc>
          <w:tcPr>
            <w:tcW w:w="648" w:type="dxa"/>
            <w:vAlign w:val="center"/>
          </w:tcPr>
          <w:p w:rsidR="00F70151" w:rsidRPr="00F70151" w:rsidRDefault="00F70151" w:rsidP="001B35E7">
            <w:pPr>
              <w:jc w:val="center"/>
              <w:rPr>
                <w:b w:val="0"/>
                <w:i w:val="0"/>
                <w:color w:val="000000" w:themeColor="text1"/>
              </w:rPr>
            </w:pPr>
            <w:r w:rsidRPr="00F70151">
              <w:rPr>
                <w:b w:val="0"/>
                <w:i w:val="0"/>
                <w:color w:val="000000" w:themeColor="text1"/>
              </w:rPr>
              <w:t>26</w:t>
            </w:r>
          </w:p>
        </w:tc>
        <w:tc>
          <w:tcPr>
            <w:tcW w:w="3004" w:type="dxa"/>
            <w:vAlign w:val="center"/>
          </w:tcPr>
          <w:p w:rsidR="00F70151" w:rsidRPr="00F70151" w:rsidRDefault="00F70151" w:rsidP="004552C7">
            <w:pPr>
              <w:jc w:val="center"/>
              <w:rPr>
                <w:b w:val="0"/>
                <w:i w:val="0"/>
                <w:color w:val="auto"/>
              </w:rPr>
            </w:pPr>
            <w:r w:rsidRPr="00F70151">
              <w:rPr>
                <w:b w:val="0"/>
                <w:i w:val="0"/>
                <w:color w:val="auto"/>
              </w:rPr>
              <w:t>3019/2005/QĐ-UBND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19/08/2005</w:t>
            </w:r>
          </w:p>
        </w:tc>
        <w:tc>
          <w:tcPr>
            <w:tcW w:w="5877" w:type="dxa"/>
            <w:vAlign w:val="center"/>
          </w:tcPr>
          <w:p w:rsidR="00F70151" w:rsidRPr="00F70151" w:rsidRDefault="00F70151" w:rsidP="00682B56">
            <w:pPr>
              <w:spacing w:before="60" w:after="40"/>
              <w:jc w:val="both"/>
              <w:rPr>
                <w:b w:val="0"/>
                <w:i w:val="0"/>
                <w:color w:val="auto"/>
              </w:rPr>
            </w:pPr>
            <w:r w:rsidRPr="00F70151">
              <w:rPr>
                <w:b w:val="0"/>
                <w:i w:val="0"/>
                <w:color w:val="auto"/>
              </w:rPr>
              <w:t>V/v quy định sử dụng 20% quỹ học phí công lập hỗ trợ công tác quản lý và điều tiết chung thuộc ngành Giáo dục Đào tạo </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t>27</w:t>
            </w:r>
          </w:p>
        </w:tc>
        <w:tc>
          <w:tcPr>
            <w:tcW w:w="3004" w:type="dxa"/>
            <w:vAlign w:val="center"/>
          </w:tcPr>
          <w:p w:rsidR="00F70151" w:rsidRPr="00F70151" w:rsidRDefault="00F70151" w:rsidP="004552C7">
            <w:pPr>
              <w:jc w:val="center"/>
              <w:rPr>
                <w:b w:val="0"/>
                <w:i w:val="0"/>
              </w:rPr>
            </w:pPr>
            <w:r w:rsidRPr="00F70151">
              <w:rPr>
                <w:b w:val="0"/>
                <w:i w:val="0"/>
              </w:rPr>
              <w:t>4724/2006/QĐ-UBND</w:t>
            </w:r>
          </w:p>
        </w:tc>
        <w:tc>
          <w:tcPr>
            <w:tcW w:w="1559" w:type="dxa"/>
            <w:vAlign w:val="center"/>
          </w:tcPr>
          <w:p w:rsidR="00F70151" w:rsidRPr="00F70151" w:rsidRDefault="00F70151" w:rsidP="004552C7">
            <w:pPr>
              <w:jc w:val="center"/>
              <w:rPr>
                <w:b w:val="0"/>
                <w:i w:val="0"/>
              </w:rPr>
            </w:pPr>
            <w:r w:rsidRPr="00F70151">
              <w:rPr>
                <w:b w:val="0"/>
                <w:i w:val="0"/>
              </w:rPr>
              <w:t>27/12/2006</w:t>
            </w:r>
          </w:p>
        </w:tc>
        <w:tc>
          <w:tcPr>
            <w:tcW w:w="5877" w:type="dxa"/>
            <w:vAlign w:val="center"/>
          </w:tcPr>
          <w:p w:rsidR="00F70151" w:rsidRPr="00F70151" w:rsidRDefault="00F70151" w:rsidP="00682B56">
            <w:pPr>
              <w:spacing w:before="60" w:after="40"/>
              <w:jc w:val="both"/>
              <w:rPr>
                <w:b w:val="0"/>
                <w:i w:val="0"/>
              </w:rPr>
            </w:pPr>
            <w:r w:rsidRPr="00F70151">
              <w:rPr>
                <w:b w:val="0"/>
                <w:i w:val="0"/>
              </w:rPr>
              <w:t>Về việc Quy định mức thu và sử dụng lệ phí thi lấy chứng chỉ ngoại ngữ, tin học trên địa bàn tỉnh Bà Rịa - Vũng Tàu </w:t>
            </w:r>
          </w:p>
        </w:tc>
      </w:tr>
      <w:tr w:rsidR="00F70151" w:rsidRPr="00F70151" w:rsidTr="007B4506">
        <w:tc>
          <w:tcPr>
            <w:tcW w:w="648" w:type="dxa"/>
            <w:vAlign w:val="center"/>
          </w:tcPr>
          <w:p w:rsidR="00F70151" w:rsidRPr="00F70151" w:rsidRDefault="00F70151" w:rsidP="001B35E7">
            <w:pPr>
              <w:jc w:val="both"/>
              <w:rPr>
                <w:b w:val="0"/>
                <w:i w:val="0"/>
                <w:color w:val="auto"/>
              </w:rPr>
            </w:pPr>
            <w:r w:rsidRPr="00F70151">
              <w:rPr>
                <w:b w:val="0"/>
                <w:i w:val="0"/>
                <w:color w:val="auto"/>
              </w:rPr>
              <w:t>28</w:t>
            </w:r>
          </w:p>
        </w:tc>
        <w:tc>
          <w:tcPr>
            <w:tcW w:w="3004" w:type="dxa"/>
            <w:vAlign w:val="center"/>
          </w:tcPr>
          <w:p w:rsidR="00F70151" w:rsidRPr="00F70151" w:rsidRDefault="00F70151" w:rsidP="004552C7">
            <w:pPr>
              <w:jc w:val="center"/>
              <w:rPr>
                <w:b w:val="0"/>
                <w:i w:val="0"/>
                <w:color w:val="auto"/>
              </w:rPr>
            </w:pPr>
            <w:r w:rsidRPr="00F70151">
              <w:rPr>
                <w:b w:val="0"/>
                <w:i w:val="0"/>
                <w:color w:val="auto"/>
              </w:rPr>
              <w:t>10/2007/QĐ-UBND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29/01/2007</w:t>
            </w:r>
          </w:p>
        </w:tc>
        <w:tc>
          <w:tcPr>
            <w:tcW w:w="5877" w:type="dxa"/>
            <w:vAlign w:val="center"/>
          </w:tcPr>
          <w:p w:rsidR="00F70151" w:rsidRPr="00F70151" w:rsidRDefault="00F70151" w:rsidP="00682B56">
            <w:pPr>
              <w:spacing w:before="60"/>
              <w:jc w:val="both"/>
              <w:rPr>
                <w:b w:val="0"/>
                <w:i w:val="0"/>
                <w:color w:val="auto"/>
              </w:rPr>
            </w:pPr>
            <w:r w:rsidRPr="00F70151">
              <w:rPr>
                <w:b w:val="0"/>
                <w:i w:val="0"/>
                <w:color w:val="auto"/>
              </w:rPr>
              <w:t>Quy định mức trợ cấp tiền ăn hàng tháng cho học sinh tiểu học Trường Nuôi dạy trẻ khiếm thị Hữu Nghị - huyện Tân Thành và Trường Nuôi dạy trẻ khuyết tật - thị xã Bà Rịa </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t>29</w:t>
            </w:r>
          </w:p>
        </w:tc>
        <w:tc>
          <w:tcPr>
            <w:tcW w:w="3004" w:type="dxa"/>
            <w:vAlign w:val="center"/>
          </w:tcPr>
          <w:p w:rsidR="00F70151" w:rsidRPr="00F70151" w:rsidRDefault="00F70151" w:rsidP="004552C7">
            <w:pPr>
              <w:jc w:val="center"/>
              <w:rPr>
                <w:b w:val="0"/>
                <w:i w:val="0"/>
              </w:rPr>
            </w:pPr>
            <w:r w:rsidRPr="00F70151">
              <w:rPr>
                <w:b w:val="0"/>
                <w:i w:val="0"/>
              </w:rPr>
              <w:t>35/2015/QĐ-UBND</w:t>
            </w:r>
          </w:p>
        </w:tc>
        <w:tc>
          <w:tcPr>
            <w:tcW w:w="1559" w:type="dxa"/>
            <w:vAlign w:val="center"/>
          </w:tcPr>
          <w:p w:rsidR="00F70151" w:rsidRPr="00F70151" w:rsidRDefault="00F70151" w:rsidP="004552C7">
            <w:pPr>
              <w:jc w:val="center"/>
              <w:rPr>
                <w:b w:val="0"/>
                <w:i w:val="0"/>
              </w:rPr>
            </w:pPr>
            <w:r w:rsidRPr="00F70151">
              <w:rPr>
                <w:b w:val="0"/>
                <w:i w:val="0"/>
              </w:rPr>
              <w:t>08/09/2015</w:t>
            </w:r>
          </w:p>
        </w:tc>
        <w:tc>
          <w:tcPr>
            <w:tcW w:w="5877" w:type="dxa"/>
            <w:vAlign w:val="center"/>
          </w:tcPr>
          <w:p w:rsidR="00F70151" w:rsidRPr="00F70151" w:rsidRDefault="00F70151" w:rsidP="00682B56">
            <w:pPr>
              <w:spacing w:before="60"/>
              <w:jc w:val="both"/>
              <w:rPr>
                <w:b w:val="0"/>
                <w:i w:val="0"/>
              </w:rPr>
            </w:pPr>
            <w:r w:rsidRPr="00F70151">
              <w:rPr>
                <w:b w:val="0"/>
                <w:i w:val="0"/>
              </w:rPr>
              <w:t>Phê duyệt kế hoạch triển khai thực hiện giảng dạy theo mô hình trường học mới VNEN đối với cấp tiểu học và trung học cơ sở trên địa bàn tỉnh Bà Rịa - Vũng Tàu</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t>30</w:t>
            </w:r>
          </w:p>
        </w:tc>
        <w:tc>
          <w:tcPr>
            <w:tcW w:w="3004" w:type="dxa"/>
            <w:vAlign w:val="center"/>
          </w:tcPr>
          <w:p w:rsidR="00F70151" w:rsidRPr="00F70151" w:rsidRDefault="00F70151" w:rsidP="004552C7">
            <w:pPr>
              <w:jc w:val="center"/>
              <w:rPr>
                <w:b w:val="0"/>
                <w:i w:val="0"/>
              </w:rPr>
            </w:pPr>
            <w:r w:rsidRPr="00F70151">
              <w:rPr>
                <w:b w:val="0"/>
                <w:i w:val="0"/>
              </w:rPr>
              <w:t>1693/2005/QĐ-UB</w:t>
            </w:r>
          </w:p>
        </w:tc>
        <w:tc>
          <w:tcPr>
            <w:tcW w:w="1559" w:type="dxa"/>
            <w:vAlign w:val="center"/>
          </w:tcPr>
          <w:p w:rsidR="00F70151" w:rsidRPr="00F70151" w:rsidRDefault="00F70151" w:rsidP="004552C7">
            <w:pPr>
              <w:jc w:val="center"/>
              <w:rPr>
                <w:b w:val="0"/>
                <w:i w:val="0"/>
              </w:rPr>
            </w:pPr>
            <w:r w:rsidRPr="00F70151">
              <w:rPr>
                <w:b w:val="0"/>
                <w:i w:val="0"/>
              </w:rPr>
              <w:t>01/06/2005</w:t>
            </w:r>
          </w:p>
        </w:tc>
        <w:tc>
          <w:tcPr>
            <w:tcW w:w="5877" w:type="dxa"/>
            <w:vAlign w:val="center"/>
          </w:tcPr>
          <w:p w:rsidR="00F70151" w:rsidRPr="00F70151" w:rsidRDefault="00F70151" w:rsidP="00682B56">
            <w:pPr>
              <w:spacing w:before="60" w:after="60"/>
              <w:jc w:val="both"/>
              <w:rPr>
                <w:b w:val="0"/>
                <w:i w:val="0"/>
              </w:rPr>
            </w:pPr>
            <w:r w:rsidRPr="00F70151">
              <w:rPr>
                <w:b w:val="0"/>
                <w:i w:val="0"/>
              </w:rPr>
              <w:t>Về việc ban hành quy chế hoạt động của Ban chỉ đạo chống tham nhũng tỉnh Bà Rịa - Vũng Tàu </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t>31</w:t>
            </w:r>
          </w:p>
        </w:tc>
        <w:tc>
          <w:tcPr>
            <w:tcW w:w="3004" w:type="dxa"/>
            <w:vAlign w:val="center"/>
          </w:tcPr>
          <w:p w:rsidR="00F70151" w:rsidRPr="00F70151" w:rsidRDefault="00F70151" w:rsidP="004552C7">
            <w:pPr>
              <w:jc w:val="center"/>
              <w:rPr>
                <w:b w:val="0"/>
                <w:i w:val="0"/>
              </w:rPr>
            </w:pPr>
            <w:r w:rsidRPr="00F70151">
              <w:rPr>
                <w:b w:val="0"/>
                <w:i w:val="0"/>
              </w:rPr>
              <w:t>901/2006/QĐ-UBND</w:t>
            </w:r>
          </w:p>
        </w:tc>
        <w:tc>
          <w:tcPr>
            <w:tcW w:w="1559" w:type="dxa"/>
            <w:vAlign w:val="center"/>
          </w:tcPr>
          <w:p w:rsidR="00F70151" w:rsidRPr="00F70151" w:rsidRDefault="00F70151" w:rsidP="004552C7">
            <w:pPr>
              <w:jc w:val="center"/>
              <w:rPr>
                <w:b w:val="0"/>
                <w:i w:val="0"/>
              </w:rPr>
            </w:pPr>
            <w:r w:rsidRPr="00F70151">
              <w:rPr>
                <w:b w:val="0"/>
                <w:i w:val="0"/>
              </w:rPr>
              <w:t>24/03/2006</w:t>
            </w:r>
          </w:p>
        </w:tc>
        <w:tc>
          <w:tcPr>
            <w:tcW w:w="5877" w:type="dxa"/>
            <w:vAlign w:val="center"/>
          </w:tcPr>
          <w:p w:rsidR="00F70151" w:rsidRPr="00F70151" w:rsidRDefault="00F70151" w:rsidP="00682B56">
            <w:pPr>
              <w:jc w:val="both"/>
              <w:rPr>
                <w:b w:val="0"/>
                <w:i w:val="0"/>
              </w:rPr>
            </w:pPr>
            <w:r w:rsidRPr="00F70151">
              <w:rPr>
                <w:b w:val="0"/>
                <w:i w:val="0"/>
              </w:rPr>
              <w:t>Về việc ban hành chương trình hành động của UBND tỉnh Bà Rịa - Vũng Tàu thực hiện Luật Phòng, chống tham nhũng </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lastRenderedPageBreak/>
              <w:t>32</w:t>
            </w:r>
          </w:p>
        </w:tc>
        <w:tc>
          <w:tcPr>
            <w:tcW w:w="3004" w:type="dxa"/>
            <w:vAlign w:val="center"/>
          </w:tcPr>
          <w:p w:rsidR="00F70151" w:rsidRPr="00F70151" w:rsidRDefault="00F70151" w:rsidP="004552C7">
            <w:pPr>
              <w:jc w:val="center"/>
              <w:rPr>
                <w:b w:val="0"/>
                <w:i w:val="0"/>
                <w:color w:val="auto"/>
              </w:rPr>
            </w:pPr>
            <w:r w:rsidRPr="00F70151">
              <w:rPr>
                <w:b w:val="0"/>
                <w:i w:val="0"/>
                <w:color w:val="auto"/>
              </w:rPr>
              <w:t>11/2016/QĐ-UBND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15/04/2016</w:t>
            </w:r>
          </w:p>
        </w:tc>
        <w:tc>
          <w:tcPr>
            <w:tcW w:w="5877" w:type="dxa"/>
            <w:vAlign w:val="center"/>
          </w:tcPr>
          <w:p w:rsidR="00F70151" w:rsidRPr="00F70151" w:rsidRDefault="00F70151" w:rsidP="00682B56">
            <w:pPr>
              <w:jc w:val="both"/>
              <w:rPr>
                <w:b w:val="0"/>
                <w:i w:val="0"/>
                <w:color w:val="auto"/>
              </w:rPr>
            </w:pPr>
            <w:r w:rsidRPr="00F70151">
              <w:rPr>
                <w:b w:val="0"/>
                <w:i w:val="0"/>
                <w:color w:val="auto"/>
              </w:rPr>
              <w:t>Về việc quy định mức trích kinh phí từ các khoản thu hồi phát hiện qua công tác thanh tra đã thực nộp vào ngân sách nhà nước trên địa bàn tỉnh Bà Rịa - Vũng Tàu </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t>33</w:t>
            </w:r>
          </w:p>
        </w:tc>
        <w:tc>
          <w:tcPr>
            <w:tcW w:w="3004" w:type="dxa"/>
            <w:vAlign w:val="center"/>
          </w:tcPr>
          <w:p w:rsidR="00F70151" w:rsidRPr="00F70151" w:rsidRDefault="00F70151" w:rsidP="004552C7">
            <w:pPr>
              <w:jc w:val="center"/>
              <w:rPr>
                <w:b w:val="0"/>
                <w:i w:val="0"/>
              </w:rPr>
            </w:pPr>
            <w:r w:rsidRPr="00F70151">
              <w:rPr>
                <w:b w:val="0"/>
                <w:i w:val="0"/>
              </w:rPr>
              <w:t>51/2013/QĐ-UBND</w:t>
            </w:r>
          </w:p>
        </w:tc>
        <w:tc>
          <w:tcPr>
            <w:tcW w:w="1559" w:type="dxa"/>
            <w:vAlign w:val="center"/>
          </w:tcPr>
          <w:p w:rsidR="00F70151" w:rsidRPr="00F70151" w:rsidRDefault="00F70151" w:rsidP="004552C7">
            <w:pPr>
              <w:jc w:val="center"/>
              <w:rPr>
                <w:b w:val="0"/>
                <w:i w:val="0"/>
              </w:rPr>
            </w:pPr>
            <w:r w:rsidRPr="00F70151">
              <w:rPr>
                <w:b w:val="0"/>
                <w:i w:val="0"/>
              </w:rPr>
              <w:t>20/12/2013</w:t>
            </w:r>
          </w:p>
        </w:tc>
        <w:tc>
          <w:tcPr>
            <w:tcW w:w="5877" w:type="dxa"/>
            <w:vAlign w:val="center"/>
          </w:tcPr>
          <w:p w:rsidR="00F70151" w:rsidRPr="00F70151" w:rsidRDefault="00F70151" w:rsidP="00682B56">
            <w:pPr>
              <w:jc w:val="both"/>
              <w:rPr>
                <w:b w:val="0"/>
                <w:i w:val="0"/>
              </w:rPr>
            </w:pPr>
            <w:r w:rsidRPr="00F70151">
              <w:rPr>
                <w:b w:val="0"/>
                <w:i w:val="0"/>
              </w:rPr>
              <w:t>Ban hành Quy định về nhiệm vụ, quyền hạn của cán bộ đầu mối thực hiện nhiệm vụ kiểm soát thủ tục hành chính trên địa bàn tỉnh Bà Rịa -</w:t>
            </w:r>
            <w:r w:rsidR="004552C7">
              <w:rPr>
                <w:b w:val="0"/>
                <w:i w:val="0"/>
              </w:rPr>
              <w:t xml:space="preserve"> </w:t>
            </w:r>
            <w:r w:rsidRPr="00F70151">
              <w:rPr>
                <w:b w:val="0"/>
                <w:i w:val="0"/>
              </w:rPr>
              <w:t>Vũng Tàu </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t>34</w:t>
            </w:r>
          </w:p>
        </w:tc>
        <w:tc>
          <w:tcPr>
            <w:tcW w:w="3004" w:type="dxa"/>
            <w:vAlign w:val="center"/>
          </w:tcPr>
          <w:p w:rsidR="00F70151" w:rsidRPr="00F70151" w:rsidRDefault="00F70151" w:rsidP="004552C7">
            <w:pPr>
              <w:jc w:val="center"/>
              <w:rPr>
                <w:b w:val="0"/>
                <w:i w:val="0"/>
                <w:color w:val="auto"/>
              </w:rPr>
            </w:pPr>
            <w:r w:rsidRPr="00F70151">
              <w:rPr>
                <w:b w:val="0"/>
                <w:i w:val="0"/>
                <w:color w:val="auto"/>
              </w:rPr>
              <w:t>9298/2001/QĐ-UB</w:t>
            </w:r>
          </w:p>
        </w:tc>
        <w:tc>
          <w:tcPr>
            <w:tcW w:w="1559" w:type="dxa"/>
            <w:vAlign w:val="center"/>
          </w:tcPr>
          <w:p w:rsidR="00F70151" w:rsidRPr="00F70151" w:rsidRDefault="00F70151" w:rsidP="004552C7">
            <w:pPr>
              <w:jc w:val="center"/>
              <w:rPr>
                <w:b w:val="0"/>
                <w:i w:val="0"/>
                <w:color w:val="auto"/>
              </w:rPr>
            </w:pPr>
            <w:r w:rsidRPr="00F70151">
              <w:rPr>
                <w:b w:val="0"/>
                <w:i w:val="0"/>
                <w:color w:val="auto"/>
              </w:rPr>
              <w:t>31/10/2001</w:t>
            </w:r>
          </w:p>
        </w:tc>
        <w:tc>
          <w:tcPr>
            <w:tcW w:w="5877" w:type="dxa"/>
            <w:vAlign w:val="center"/>
          </w:tcPr>
          <w:p w:rsidR="00F70151" w:rsidRPr="00F70151" w:rsidRDefault="00F70151" w:rsidP="00682B56">
            <w:pPr>
              <w:spacing w:before="60"/>
              <w:jc w:val="both"/>
              <w:rPr>
                <w:b w:val="0"/>
                <w:i w:val="0"/>
                <w:color w:val="auto"/>
              </w:rPr>
            </w:pPr>
            <w:r w:rsidRPr="00F70151">
              <w:rPr>
                <w:b w:val="0"/>
                <w:i w:val="0"/>
                <w:color w:val="auto"/>
              </w:rPr>
              <w:t>V/v phê duyệt đề án cải cách thủ tục hành chính theo mô hình một cửa của Sở Công nghiệp tỉnh Bà Rịa - Vũng Tàu </w:t>
            </w:r>
          </w:p>
        </w:tc>
      </w:tr>
      <w:tr w:rsidR="00F70151" w:rsidRPr="00F70151" w:rsidTr="007B4506">
        <w:tc>
          <w:tcPr>
            <w:tcW w:w="648" w:type="dxa"/>
            <w:vAlign w:val="center"/>
          </w:tcPr>
          <w:p w:rsidR="00F70151" w:rsidRPr="00F70151" w:rsidRDefault="00F70151" w:rsidP="001B35E7">
            <w:pPr>
              <w:jc w:val="center"/>
              <w:rPr>
                <w:b w:val="0"/>
                <w:i w:val="0"/>
                <w:color w:val="FF0000"/>
              </w:rPr>
            </w:pPr>
            <w:r w:rsidRPr="00F70151">
              <w:rPr>
                <w:b w:val="0"/>
                <w:i w:val="0"/>
                <w:color w:val="auto"/>
              </w:rPr>
              <w:t>35</w:t>
            </w:r>
          </w:p>
        </w:tc>
        <w:tc>
          <w:tcPr>
            <w:tcW w:w="3004" w:type="dxa"/>
            <w:vAlign w:val="center"/>
          </w:tcPr>
          <w:p w:rsidR="00F70151" w:rsidRPr="00F70151" w:rsidRDefault="00F70151" w:rsidP="004552C7">
            <w:pPr>
              <w:jc w:val="center"/>
              <w:rPr>
                <w:b w:val="0"/>
                <w:i w:val="0"/>
                <w:color w:val="auto"/>
              </w:rPr>
            </w:pPr>
            <w:r w:rsidRPr="00F70151">
              <w:rPr>
                <w:b w:val="0"/>
                <w:i w:val="0"/>
                <w:color w:val="auto"/>
              </w:rPr>
              <w:t>41/2007/QĐ-UBND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28/06/2007</w:t>
            </w:r>
          </w:p>
        </w:tc>
        <w:tc>
          <w:tcPr>
            <w:tcW w:w="5877" w:type="dxa"/>
            <w:vAlign w:val="center"/>
          </w:tcPr>
          <w:p w:rsidR="00F70151" w:rsidRPr="00F70151" w:rsidRDefault="00F70151" w:rsidP="00682B56">
            <w:pPr>
              <w:spacing w:before="60" w:after="60"/>
              <w:jc w:val="both"/>
              <w:rPr>
                <w:b w:val="0"/>
                <w:i w:val="0"/>
                <w:color w:val="auto"/>
              </w:rPr>
            </w:pPr>
            <w:r w:rsidRPr="00F70151">
              <w:rPr>
                <w:b w:val="0"/>
                <w:i w:val="0"/>
                <w:color w:val="auto"/>
              </w:rPr>
              <w:t>Sửa đổi, bổ sung Quy định việc tiếp nhận, giải quyết hồ sơ theo cơ chế “một cửa” tại Sở Công nghiệp tỉnh Bà Rịa - Vũng Tàu </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t>36</w:t>
            </w:r>
          </w:p>
        </w:tc>
        <w:tc>
          <w:tcPr>
            <w:tcW w:w="3004" w:type="dxa"/>
            <w:vAlign w:val="center"/>
          </w:tcPr>
          <w:p w:rsidR="00F70151" w:rsidRPr="00F70151" w:rsidRDefault="00F70151" w:rsidP="004552C7">
            <w:pPr>
              <w:jc w:val="center"/>
              <w:rPr>
                <w:b w:val="0"/>
                <w:i w:val="0"/>
              </w:rPr>
            </w:pPr>
            <w:r w:rsidRPr="00F70151">
              <w:rPr>
                <w:b w:val="0"/>
                <w:i w:val="0"/>
              </w:rPr>
              <w:t>36/2010/QĐ-UBND</w:t>
            </w:r>
          </w:p>
        </w:tc>
        <w:tc>
          <w:tcPr>
            <w:tcW w:w="1559" w:type="dxa"/>
            <w:vAlign w:val="center"/>
          </w:tcPr>
          <w:p w:rsidR="00F70151" w:rsidRPr="00F70151" w:rsidRDefault="00F70151" w:rsidP="004552C7">
            <w:pPr>
              <w:jc w:val="center"/>
              <w:rPr>
                <w:b w:val="0"/>
                <w:i w:val="0"/>
              </w:rPr>
            </w:pPr>
            <w:r w:rsidRPr="00F70151">
              <w:rPr>
                <w:b w:val="0"/>
                <w:i w:val="0"/>
              </w:rPr>
              <w:t>18/08/2010</w:t>
            </w:r>
          </w:p>
        </w:tc>
        <w:tc>
          <w:tcPr>
            <w:tcW w:w="5877" w:type="dxa"/>
            <w:vAlign w:val="center"/>
          </w:tcPr>
          <w:p w:rsidR="00F70151" w:rsidRPr="00F70151" w:rsidRDefault="00F70151" w:rsidP="00682B56">
            <w:pPr>
              <w:spacing w:before="60"/>
              <w:jc w:val="both"/>
              <w:rPr>
                <w:b w:val="0"/>
                <w:i w:val="0"/>
              </w:rPr>
            </w:pPr>
            <w:r w:rsidRPr="00F70151">
              <w:rPr>
                <w:b w:val="0"/>
                <w:i w:val="0"/>
              </w:rPr>
              <w:t>Về việc quy định mức thu, nộp, quản lý và sử dụng phí thẩm định cấp phép sử dụng vật liệu nổ công nghiệp trên địa bàn tỉnh Bà Rịa - Vũng Tàu </w:t>
            </w:r>
          </w:p>
        </w:tc>
      </w:tr>
      <w:tr w:rsidR="00F70151" w:rsidRPr="00F70151" w:rsidTr="007B4506">
        <w:tc>
          <w:tcPr>
            <w:tcW w:w="648" w:type="dxa"/>
            <w:vAlign w:val="center"/>
          </w:tcPr>
          <w:p w:rsidR="00F70151" w:rsidRPr="00F70151" w:rsidRDefault="00F70151" w:rsidP="001B35E7">
            <w:pPr>
              <w:jc w:val="center"/>
              <w:rPr>
                <w:b w:val="0"/>
                <w:i w:val="0"/>
                <w:color w:val="FF0000"/>
              </w:rPr>
            </w:pPr>
            <w:r w:rsidRPr="00F70151">
              <w:rPr>
                <w:b w:val="0"/>
                <w:i w:val="0"/>
                <w:color w:val="auto"/>
              </w:rPr>
              <w:t>37</w:t>
            </w:r>
          </w:p>
        </w:tc>
        <w:tc>
          <w:tcPr>
            <w:tcW w:w="3004" w:type="dxa"/>
            <w:vAlign w:val="center"/>
          </w:tcPr>
          <w:p w:rsidR="00F70151" w:rsidRPr="00F70151" w:rsidRDefault="00F70151" w:rsidP="004552C7">
            <w:pPr>
              <w:jc w:val="center"/>
              <w:rPr>
                <w:b w:val="0"/>
                <w:i w:val="0"/>
                <w:color w:val="auto"/>
              </w:rPr>
            </w:pPr>
            <w:r w:rsidRPr="00F70151">
              <w:rPr>
                <w:b w:val="0"/>
                <w:i w:val="0"/>
                <w:color w:val="auto"/>
              </w:rPr>
              <w:t>49/2013/QĐ-UBND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17/12/2013</w:t>
            </w:r>
          </w:p>
        </w:tc>
        <w:tc>
          <w:tcPr>
            <w:tcW w:w="5877" w:type="dxa"/>
            <w:vAlign w:val="center"/>
          </w:tcPr>
          <w:p w:rsidR="00F70151" w:rsidRPr="00F70151" w:rsidRDefault="00F70151" w:rsidP="00682B56">
            <w:pPr>
              <w:spacing w:before="60" w:after="40"/>
              <w:jc w:val="both"/>
              <w:rPr>
                <w:b w:val="0"/>
                <w:i w:val="0"/>
                <w:color w:val="auto"/>
              </w:rPr>
            </w:pPr>
            <w:r w:rsidRPr="00F70151">
              <w:rPr>
                <w:b w:val="0"/>
                <w:i w:val="0"/>
                <w:color w:val="auto"/>
              </w:rPr>
              <w:t>Về việc Phê duyệt điều chỉnh quy hoạch phát triển các cụm công nghiệp tỉnh Bà Rịa - Vũng Tàu giai đoạn 2013 - 2020 </w:t>
            </w:r>
          </w:p>
        </w:tc>
      </w:tr>
      <w:tr w:rsidR="00F70151" w:rsidRPr="00F70151" w:rsidTr="007B4506">
        <w:tc>
          <w:tcPr>
            <w:tcW w:w="648" w:type="dxa"/>
            <w:vAlign w:val="center"/>
          </w:tcPr>
          <w:p w:rsidR="00F70151" w:rsidRPr="00F70151" w:rsidRDefault="00F70151" w:rsidP="001B35E7">
            <w:pPr>
              <w:jc w:val="center"/>
              <w:rPr>
                <w:b w:val="0"/>
                <w:i w:val="0"/>
                <w:color w:val="auto"/>
              </w:rPr>
            </w:pPr>
            <w:r w:rsidRPr="00F70151">
              <w:rPr>
                <w:b w:val="0"/>
                <w:i w:val="0"/>
                <w:color w:val="auto"/>
              </w:rPr>
              <w:t>38</w:t>
            </w:r>
          </w:p>
        </w:tc>
        <w:tc>
          <w:tcPr>
            <w:tcW w:w="3004" w:type="dxa"/>
            <w:vAlign w:val="center"/>
          </w:tcPr>
          <w:p w:rsidR="00F70151" w:rsidRPr="00F70151" w:rsidRDefault="00F70151" w:rsidP="004552C7">
            <w:pPr>
              <w:jc w:val="center"/>
              <w:rPr>
                <w:b w:val="0"/>
                <w:i w:val="0"/>
              </w:rPr>
            </w:pPr>
            <w:r w:rsidRPr="00F70151">
              <w:rPr>
                <w:b w:val="0"/>
                <w:i w:val="0"/>
              </w:rPr>
              <w:t>08/2016/QĐ-UBND</w:t>
            </w:r>
          </w:p>
        </w:tc>
        <w:tc>
          <w:tcPr>
            <w:tcW w:w="1559" w:type="dxa"/>
            <w:vAlign w:val="center"/>
          </w:tcPr>
          <w:p w:rsidR="00F70151" w:rsidRPr="00F70151" w:rsidRDefault="00F70151" w:rsidP="004552C7">
            <w:pPr>
              <w:jc w:val="center"/>
              <w:rPr>
                <w:b w:val="0"/>
                <w:i w:val="0"/>
              </w:rPr>
            </w:pPr>
            <w:r w:rsidRPr="00F70151">
              <w:rPr>
                <w:b w:val="0"/>
                <w:i w:val="0"/>
              </w:rPr>
              <w:t>05/04/2016</w:t>
            </w:r>
          </w:p>
        </w:tc>
        <w:tc>
          <w:tcPr>
            <w:tcW w:w="5877" w:type="dxa"/>
            <w:vAlign w:val="center"/>
          </w:tcPr>
          <w:p w:rsidR="00F70151" w:rsidRPr="00F70151" w:rsidRDefault="00F70151" w:rsidP="00682B56">
            <w:pPr>
              <w:spacing w:before="60" w:after="40"/>
              <w:jc w:val="both"/>
              <w:rPr>
                <w:b w:val="0"/>
                <w:i w:val="0"/>
              </w:rPr>
            </w:pPr>
            <w:r w:rsidRPr="00F70151">
              <w:rPr>
                <w:b w:val="0"/>
                <w:i w:val="0"/>
              </w:rPr>
              <w:t>Về việc quy định mức thu, nộp, quản lý và sử dụng lệ phí cấp giấy phép hoạt động điện lực trên địa bàn tỉnh Bà Rịa - Vũng Tàu </w:t>
            </w:r>
          </w:p>
        </w:tc>
      </w:tr>
      <w:tr w:rsidR="00F70151" w:rsidRPr="00F70151" w:rsidTr="007B4506">
        <w:tc>
          <w:tcPr>
            <w:tcW w:w="648" w:type="dxa"/>
            <w:vAlign w:val="center"/>
          </w:tcPr>
          <w:p w:rsidR="00F70151" w:rsidRPr="00F70151" w:rsidRDefault="00F70151" w:rsidP="00531C50">
            <w:pPr>
              <w:jc w:val="center"/>
              <w:rPr>
                <w:b w:val="0"/>
                <w:i w:val="0"/>
                <w:color w:val="auto"/>
              </w:rPr>
            </w:pPr>
            <w:r w:rsidRPr="00F70151">
              <w:rPr>
                <w:b w:val="0"/>
                <w:i w:val="0"/>
                <w:color w:val="auto"/>
              </w:rPr>
              <w:t>39</w:t>
            </w:r>
          </w:p>
        </w:tc>
        <w:tc>
          <w:tcPr>
            <w:tcW w:w="3004" w:type="dxa"/>
            <w:vAlign w:val="center"/>
          </w:tcPr>
          <w:p w:rsidR="00F70151" w:rsidRPr="00F70151" w:rsidRDefault="00F70151" w:rsidP="004552C7">
            <w:pPr>
              <w:jc w:val="center"/>
              <w:rPr>
                <w:b w:val="0"/>
                <w:i w:val="0"/>
              </w:rPr>
            </w:pPr>
            <w:r w:rsidRPr="00F70151">
              <w:rPr>
                <w:b w:val="0"/>
                <w:i w:val="0"/>
              </w:rPr>
              <w:t>06/2012/QĐ-UBND</w:t>
            </w:r>
          </w:p>
        </w:tc>
        <w:tc>
          <w:tcPr>
            <w:tcW w:w="1559" w:type="dxa"/>
            <w:vAlign w:val="center"/>
          </w:tcPr>
          <w:p w:rsidR="00F70151" w:rsidRPr="00F70151" w:rsidRDefault="00F70151" w:rsidP="004552C7">
            <w:pPr>
              <w:jc w:val="center"/>
              <w:rPr>
                <w:b w:val="0"/>
                <w:i w:val="0"/>
              </w:rPr>
            </w:pPr>
            <w:r w:rsidRPr="00F70151">
              <w:rPr>
                <w:b w:val="0"/>
                <w:i w:val="0"/>
              </w:rPr>
              <w:t>14/02/2012</w:t>
            </w:r>
          </w:p>
        </w:tc>
        <w:tc>
          <w:tcPr>
            <w:tcW w:w="5877" w:type="dxa"/>
            <w:vAlign w:val="center"/>
          </w:tcPr>
          <w:p w:rsidR="00F70151" w:rsidRPr="00F70151" w:rsidRDefault="004552C7" w:rsidP="00682B56">
            <w:pPr>
              <w:spacing w:before="60" w:after="60"/>
              <w:jc w:val="both"/>
              <w:rPr>
                <w:b w:val="0"/>
                <w:i w:val="0"/>
              </w:rPr>
            </w:pPr>
            <w:r w:rsidRPr="00F70151">
              <w:rPr>
                <w:b w:val="0"/>
                <w:i w:val="0"/>
              </w:rPr>
              <w:t xml:space="preserve">Về </w:t>
            </w:r>
            <w:r w:rsidR="00F70151" w:rsidRPr="00F70151">
              <w:rPr>
                <w:b w:val="0"/>
                <w:i w:val="0"/>
              </w:rPr>
              <w:t>việc phê duyệt quy hoạch phát triển công nghiệp hỗ trợ tỉnh Bà Rịa - Vũng Tàu giai đoạn 2011-2020, xét đến năm 2025</w:t>
            </w:r>
          </w:p>
        </w:tc>
      </w:tr>
      <w:tr w:rsidR="00F70151" w:rsidRPr="00F70151" w:rsidTr="007B4506">
        <w:tc>
          <w:tcPr>
            <w:tcW w:w="648" w:type="dxa"/>
            <w:vAlign w:val="center"/>
          </w:tcPr>
          <w:p w:rsidR="00F70151" w:rsidRPr="00F70151" w:rsidRDefault="00F70151" w:rsidP="00531C50">
            <w:pPr>
              <w:jc w:val="center"/>
              <w:rPr>
                <w:b w:val="0"/>
                <w:i w:val="0"/>
                <w:color w:val="auto"/>
              </w:rPr>
            </w:pPr>
            <w:r w:rsidRPr="00F70151">
              <w:rPr>
                <w:b w:val="0"/>
                <w:i w:val="0"/>
                <w:color w:val="auto"/>
              </w:rPr>
              <w:t>40</w:t>
            </w:r>
          </w:p>
        </w:tc>
        <w:tc>
          <w:tcPr>
            <w:tcW w:w="3004" w:type="dxa"/>
            <w:vAlign w:val="center"/>
          </w:tcPr>
          <w:p w:rsidR="00F70151" w:rsidRPr="00F70151" w:rsidRDefault="00F70151" w:rsidP="004552C7">
            <w:pPr>
              <w:jc w:val="center"/>
              <w:rPr>
                <w:b w:val="0"/>
                <w:i w:val="0"/>
                <w:color w:val="auto"/>
              </w:rPr>
            </w:pPr>
            <w:r w:rsidRPr="00F70151">
              <w:rPr>
                <w:b w:val="0"/>
                <w:i w:val="0"/>
                <w:color w:val="auto"/>
              </w:rPr>
              <w:t>7216/2002/QĐ-UB</w:t>
            </w:r>
          </w:p>
        </w:tc>
        <w:tc>
          <w:tcPr>
            <w:tcW w:w="1559" w:type="dxa"/>
            <w:vAlign w:val="center"/>
          </w:tcPr>
          <w:p w:rsidR="00F70151" w:rsidRPr="00F70151" w:rsidRDefault="00F70151" w:rsidP="004552C7">
            <w:pPr>
              <w:jc w:val="center"/>
              <w:rPr>
                <w:b w:val="0"/>
                <w:i w:val="0"/>
                <w:color w:val="auto"/>
              </w:rPr>
            </w:pPr>
            <w:r w:rsidRPr="00F70151">
              <w:rPr>
                <w:b w:val="0"/>
                <w:i w:val="0"/>
                <w:color w:val="auto"/>
              </w:rPr>
              <w:t>20/08/2002</w:t>
            </w:r>
          </w:p>
        </w:tc>
        <w:tc>
          <w:tcPr>
            <w:tcW w:w="5877" w:type="dxa"/>
            <w:vAlign w:val="center"/>
          </w:tcPr>
          <w:p w:rsidR="00F70151" w:rsidRPr="00F70151" w:rsidRDefault="00F70151" w:rsidP="00682B56">
            <w:pPr>
              <w:spacing w:before="60" w:after="60"/>
              <w:jc w:val="both"/>
              <w:rPr>
                <w:b w:val="0"/>
                <w:i w:val="0"/>
                <w:color w:val="auto"/>
              </w:rPr>
            </w:pPr>
            <w:r w:rsidRPr="00F70151">
              <w:rPr>
                <w:b w:val="0"/>
                <w:i w:val="0"/>
                <w:color w:val="auto"/>
              </w:rPr>
              <w:t>Ban hành Quy chế tổ chức và hoạt động của Ban chỉ đạo thi hành án dân sự tỉnh Bà Rịa - Vũng Tàu </w:t>
            </w:r>
          </w:p>
        </w:tc>
      </w:tr>
      <w:tr w:rsidR="00F70151" w:rsidRPr="00F70151" w:rsidTr="007B4506">
        <w:tc>
          <w:tcPr>
            <w:tcW w:w="648" w:type="dxa"/>
            <w:vAlign w:val="center"/>
          </w:tcPr>
          <w:p w:rsidR="00F70151" w:rsidRPr="00F70151" w:rsidRDefault="00F70151" w:rsidP="00531C50">
            <w:pPr>
              <w:jc w:val="center"/>
              <w:rPr>
                <w:b w:val="0"/>
                <w:i w:val="0"/>
                <w:color w:val="FF0000"/>
              </w:rPr>
            </w:pPr>
            <w:r w:rsidRPr="00F70151">
              <w:rPr>
                <w:b w:val="0"/>
                <w:i w:val="0"/>
                <w:color w:val="auto"/>
              </w:rPr>
              <w:t>41</w:t>
            </w:r>
          </w:p>
        </w:tc>
        <w:tc>
          <w:tcPr>
            <w:tcW w:w="3004" w:type="dxa"/>
            <w:vAlign w:val="center"/>
          </w:tcPr>
          <w:p w:rsidR="00F70151" w:rsidRPr="00F70151" w:rsidRDefault="00F70151" w:rsidP="004552C7">
            <w:pPr>
              <w:jc w:val="center"/>
              <w:rPr>
                <w:b w:val="0"/>
                <w:i w:val="0"/>
                <w:color w:val="auto"/>
              </w:rPr>
            </w:pPr>
            <w:r w:rsidRPr="00F70151">
              <w:rPr>
                <w:b w:val="0"/>
                <w:i w:val="0"/>
                <w:color w:val="auto"/>
              </w:rPr>
              <w:t>11678/2003/QĐ-UB</w:t>
            </w:r>
          </w:p>
        </w:tc>
        <w:tc>
          <w:tcPr>
            <w:tcW w:w="1559" w:type="dxa"/>
            <w:vAlign w:val="center"/>
          </w:tcPr>
          <w:p w:rsidR="00F70151" w:rsidRPr="00F70151" w:rsidRDefault="00F70151" w:rsidP="004552C7">
            <w:pPr>
              <w:jc w:val="center"/>
              <w:rPr>
                <w:b w:val="0"/>
                <w:i w:val="0"/>
                <w:color w:val="auto"/>
              </w:rPr>
            </w:pPr>
            <w:r w:rsidRPr="00F70151">
              <w:rPr>
                <w:b w:val="0"/>
                <w:i w:val="0"/>
                <w:color w:val="auto"/>
              </w:rPr>
              <w:t>02/12/2003</w:t>
            </w:r>
          </w:p>
        </w:tc>
        <w:tc>
          <w:tcPr>
            <w:tcW w:w="5877" w:type="dxa"/>
            <w:vAlign w:val="center"/>
          </w:tcPr>
          <w:p w:rsidR="00F70151" w:rsidRPr="00F70151" w:rsidRDefault="00F70151" w:rsidP="00682B56">
            <w:pPr>
              <w:spacing w:before="60" w:after="60"/>
              <w:jc w:val="both"/>
              <w:rPr>
                <w:b w:val="0"/>
                <w:i w:val="0"/>
                <w:color w:val="auto"/>
              </w:rPr>
            </w:pPr>
            <w:r w:rsidRPr="00F70151">
              <w:rPr>
                <w:b w:val="0"/>
                <w:i w:val="0"/>
                <w:color w:val="auto"/>
              </w:rPr>
              <w:t>V/v ban hành Quy chế tổ chức và hoạt động của Hội đồng giám sát chứng kiến xổ số kiến thiết tỉnh Bà Rịa - Vũng Tàu </w:t>
            </w:r>
          </w:p>
        </w:tc>
      </w:tr>
      <w:tr w:rsidR="00F70151" w:rsidRPr="00F70151" w:rsidTr="004552C7">
        <w:trPr>
          <w:trHeight w:val="673"/>
        </w:trPr>
        <w:tc>
          <w:tcPr>
            <w:tcW w:w="648" w:type="dxa"/>
            <w:vAlign w:val="center"/>
          </w:tcPr>
          <w:p w:rsidR="00F70151" w:rsidRPr="00F70151" w:rsidRDefault="00F70151" w:rsidP="00531C50">
            <w:pPr>
              <w:jc w:val="center"/>
              <w:rPr>
                <w:b w:val="0"/>
                <w:i w:val="0"/>
                <w:color w:val="auto"/>
              </w:rPr>
            </w:pPr>
            <w:r w:rsidRPr="00F70151">
              <w:rPr>
                <w:b w:val="0"/>
                <w:i w:val="0"/>
                <w:color w:val="auto"/>
              </w:rPr>
              <w:t>42</w:t>
            </w:r>
          </w:p>
        </w:tc>
        <w:tc>
          <w:tcPr>
            <w:tcW w:w="3004" w:type="dxa"/>
            <w:vAlign w:val="center"/>
          </w:tcPr>
          <w:p w:rsidR="00F70151" w:rsidRPr="00F70151" w:rsidRDefault="00F70151" w:rsidP="004552C7">
            <w:pPr>
              <w:jc w:val="center"/>
              <w:rPr>
                <w:b w:val="0"/>
                <w:i w:val="0"/>
              </w:rPr>
            </w:pPr>
            <w:r w:rsidRPr="00F70151">
              <w:rPr>
                <w:b w:val="0"/>
                <w:i w:val="0"/>
              </w:rPr>
              <w:t>4704/2006/QĐ-UBND</w:t>
            </w:r>
          </w:p>
        </w:tc>
        <w:tc>
          <w:tcPr>
            <w:tcW w:w="1559" w:type="dxa"/>
            <w:vAlign w:val="center"/>
          </w:tcPr>
          <w:p w:rsidR="00F70151" w:rsidRPr="00F70151" w:rsidRDefault="00F70151" w:rsidP="004552C7">
            <w:pPr>
              <w:jc w:val="center"/>
              <w:rPr>
                <w:b w:val="0"/>
                <w:i w:val="0"/>
              </w:rPr>
            </w:pPr>
            <w:r w:rsidRPr="00F70151">
              <w:rPr>
                <w:b w:val="0"/>
                <w:i w:val="0"/>
              </w:rPr>
              <w:t>26/12/2006</w:t>
            </w:r>
          </w:p>
        </w:tc>
        <w:tc>
          <w:tcPr>
            <w:tcW w:w="5877" w:type="dxa"/>
            <w:vAlign w:val="center"/>
          </w:tcPr>
          <w:p w:rsidR="00F70151" w:rsidRPr="00F70151" w:rsidRDefault="00F70151" w:rsidP="00682B56">
            <w:pPr>
              <w:spacing w:before="120" w:after="120"/>
              <w:jc w:val="both"/>
              <w:rPr>
                <w:b w:val="0"/>
                <w:i w:val="0"/>
              </w:rPr>
            </w:pPr>
            <w:r w:rsidRPr="00F70151">
              <w:rPr>
                <w:b w:val="0"/>
                <w:i w:val="0"/>
              </w:rPr>
              <w:t xml:space="preserve">Ban hành kế hoạch thực hiện Chỉ thị số 35/2006/CT-TTg ngày 13 tháng 10 năm 2006 của </w:t>
            </w:r>
            <w:r w:rsidRPr="00F70151">
              <w:rPr>
                <w:b w:val="0"/>
                <w:i w:val="0"/>
              </w:rPr>
              <w:lastRenderedPageBreak/>
              <w:t>Thủ tướng Chính phủ về việc triển khai thi hành Luật Trợ giúp pháp lý </w:t>
            </w:r>
          </w:p>
        </w:tc>
      </w:tr>
      <w:tr w:rsidR="00F70151" w:rsidRPr="00F70151" w:rsidTr="004552C7">
        <w:trPr>
          <w:trHeight w:val="1321"/>
        </w:trPr>
        <w:tc>
          <w:tcPr>
            <w:tcW w:w="648" w:type="dxa"/>
            <w:vAlign w:val="center"/>
          </w:tcPr>
          <w:p w:rsidR="00F70151" w:rsidRPr="00F70151" w:rsidRDefault="00F70151" w:rsidP="00531C50">
            <w:pPr>
              <w:jc w:val="center"/>
              <w:rPr>
                <w:b w:val="0"/>
                <w:i w:val="0"/>
                <w:color w:val="auto"/>
              </w:rPr>
            </w:pPr>
            <w:r w:rsidRPr="00F70151">
              <w:rPr>
                <w:b w:val="0"/>
                <w:i w:val="0"/>
                <w:color w:val="auto"/>
              </w:rPr>
              <w:lastRenderedPageBreak/>
              <w:t>43</w:t>
            </w:r>
          </w:p>
        </w:tc>
        <w:tc>
          <w:tcPr>
            <w:tcW w:w="3004" w:type="dxa"/>
            <w:vAlign w:val="center"/>
          </w:tcPr>
          <w:p w:rsidR="00F70151" w:rsidRPr="00F70151" w:rsidRDefault="00F70151" w:rsidP="004552C7">
            <w:pPr>
              <w:jc w:val="center"/>
              <w:rPr>
                <w:b w:val="0"/>
                <w:i w:val="0"/>
              </w:rPr>
            </w:pPr>
            <w:r w:rsidRPr="00F70151">
              <w:rPr>
                <w:b w:val="0"/>
                <w:i w:val="0"/>
              </w:rPr>
              <w:t>49/2008/QĐ-UBND</w:t>
            </w:r>
          </w:p>
        </w:tc>
        <w:tc>
          <w:tcPr>
            <w:tcW w:w="1559" w:type="dxa"/>
            <w:vAlign w:val="center"/>
          </w:tcPr>
          <w:p w:rsidR="00F70151" w:rsidRPr="00F70151" w:rsidRDefault="00F70151" w:rsidP="004552C7">
            <w:pPr>
              <w:jc w:val="center"/>
              <w:rPr>
                <w:b w:val="0"/>
                <w:i w:val="0"/>
              </w:rPr>
            </w:pPr>
            <w:r w:rsidRPr="00F70151">
              <w:rPr>
                <w:b w:val="0"/>
                <w:i w:val="0"/>
              </w:rPr>
              <w:t>04/08/2008</w:t>
            </w:r>
          </w:p>
        </w:tc>
        <w:tc>
          <w:tcPr>
            <w:tcW w:w="5877" w:type="dxa"/>
            <w:vAlign w:val="center"/>
          </w:tcPr>
          <w:p w:rsidR="00F70151" w:rsidRPr="00F70151" w:rsidRDefault="00F70151" w:rsidP="00682B56">
            <w:pPr>
              <w:spacing w:before="120" w:after="120"/>
              <w:jc w:val="both"/>
              <w:rPr>
                <w:b w:val="0"/>
                <w:i w:val="0"/>
              </w:rPr>
            </w:pPr>
            <w:r w:rsidRPr="00F70151">
              <w:rPr>
                <w:b w:val="0"/>
                <w:i w:val="0"/>
              </w:rPr>
              <w:t>Ban hành Qui định mức chi cụ thể cho công tác xây dựng văn bản, qui phạm pháp luật của Hội đồng nhân dân và Ủy ban nhân dân các cấp trên địa bàn tỉnh Bà Rịa - Vũng Tàu </w:t>
            </w:r>
          </w:p>
        </w:tc>
      </w:tr>
      <w:tr w:rsidR="00F70151" w:rsidRPr="00F70151" w:rsidTr="004552C7">
        <w:trPr>
          <w:trHeight w:val="1344"/>
        </w:trPr>
        <w:tc>
          <w:tcPr>
            <w:tcW w:w="648" w:type="dxa"/>
            <w:vAlign w:val="center"/>
          </w:tcPr>
          <w:p w:rsidR="00F70151" w:rsidRPr="00F70151" w:rsidRDefault="00F70151" w:rsidP="00531C50">
            <w:pPr>
              <w:jc w:val="center"/>
              <w:rPr>
                <w:b w:val="0"/>
                <w:i w:val="0"/>
                <w:color w:val="FF0000"/>
              </w:rPr>
            </w:pPr>
            <w:r w:rsidRPr="00F70151">
              <w:rPr>
                <w:b w:val="0"/>
                <w:i w:val="0"/>
                <w:color w:val="auto"/>
              </w:rPr>
              <w:t>44</w:t>
            </w:r>
          </w:p>
        </w:tc>
        <w:tc>
          <w:tcPr>
            <w:tcW w:w="3004" w:type="dxa"/>
            <w:vAlign w:val="center"/>
          </w:tcPr>
          <w:p w:rsidR="00F70151" w:rsidRPr="00F70151" w:rsidRDefault="00F70151" w:rsidP="004552C7">
            <w:pPr>
              <w:jc w:val="center"/>
              <w:rPr>
                <w:b w:val="0"/>
                <w:i w:val="0"/>
                <w:color w:val="auto"/>
              </w:rPr>
            </w:pPr>
            <w:r w:rsidRPr="00F70151">
              <w:rPr>
                <w:b w:val="0"/>
                <w:i w:val="0"/>
                <w:color w:val="auto"/>
              </w:rPr>
              <w:t>49/2009/QĐ-UBND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03/08/2009</w:t>
            </w:r>
          </w:p>
        </w:tc>
        <w:tc>
          <w:tcPr>
            <w:tcW w:w="5877" w:type="dxa"/>
            <w:vAlign w:val="center"/>
          </w:tcPr>
          <w:p w:rsidR="00F70151" w:rsidRPr="00F70151" w:rsidRDefault="00F70151" w:rsidP="00682B56">
            <w:pPr>
              <w:spacing w:before="120" w:after="120"/>
              <w:jc w:val="both"/>
              <w:rPr>
                <w:b w:val="0"/>
                <w:i w:val="0"/>
                <w:color w:val="auto"/>
              </w:rPr>
            </w:pPr>
            <w:r w:rsidRPr="00F70151">
              <w:rPr>
                <w:b w:val="0"/>
                <w:i w:val="0"/>
                <w:color w:val="auto"/>
              </w:rPr>
              <w:t>Về việc giao thẩm quyền chứng thực hợp đồng, giao dịch về tài sản là động sản trên địa bàn huyện Côn Đảo cho Ủy ban nhân dân huyện Côn Đảo, tỉnh Bà Rịa - Vũng Tàu </w:t>
            </w:r>
          </w:p>
        </w:tc>
      </w:tr>
      <w:tr w:rsidR="00F70151" w:rsidRPr="00F70151" w:rsidTr="004552C7">
        <w:trPr>
          <w:trHeight w:val="1083"/>
        </w:trPr>
        <w:tc>
          <w:tcPr>
            <w:tcW w:w="648" w:type="dxa"/>
            <w:vAlign w:val="center"/>
          </w:tcPr>
          <w:p w:rsidR="00F70151" w:rsidRPr="00F70151" w:rsidRDefault="00F70151" w:rsidP="00531C50">
            <w:pPr>
              <w:jc w:val="center"/>
              <w:rPr>
                <w:b w:val="0"/>
                <w:i w:val="0"/>
                <w:color w:val="auto"/>
              </w:rPr>
            </w:pPr>
            <w:r w:rsidRPr="00F70151">
              <w:rPr>
                <w:b w:val="0"/>
                <w:i w:val="0"/>
                <w:color w:val="auto"/>
              </w:rPr>
              <w:t>45</w:t>
            </w:r>
          </w:p>
        </w:tc>
        <w:tc>
          <w:tcPr>
            <w:tcW w:w="3004" w:type="dxa"/>
            <w:vAlign w:val="center"/>
          </w:tcPr>
          <w:p w:rsidR="00F70151" w:rsidRPr="00F70151" w:rsidRDefault="00F70151" w:rsidP="004552C7">
            <w:pPr>
              <w:jc w:val="center"/>
              <w:rPr>
                <w:b w:val="0"/>
                <w:i w:val="0"/>
              </w:rPr>
            </w:pPr>
            <w:r w:rsidRPr="00F70151">
              <w:rPr>
                <w:b w:val="0"/>
                <w:i w:val="0"/>
              </w:rPr>
              <w:t>18/2010/QĐ-UBND</w:t>
            </w:r>
          </w:p>
        </w:tc>
        <w:tc>
          <w:tcPr>
            <w:tcW w:w="1559" w:type="dxa"/>
            <w:vAlign w:val="center"/>
          </w:tcPr>
          <w:p w:rsidR="00F70151" w:rsidRPr="00F70151" w:rsidRDefault="00F70151" w:rsidP="004552C7">
            <w:pPr>
              <w:jc w:val="center"/>
              <w:rPr>
                <w:b w:val="0"/>
                <w:i w:val="0"/>
              </w:rPr>
            </w:pPr>
            <w:r w:rsidRPr="00F70151">
              <w:rPr>
                <w:b w:val="0"/>
                <w:i w:val="0"/>
              </w:rPr>
              <w:t>31/05/2010</w:t>
            </w:r>
          </w:p>
        </w:tc>
        <w:tc>
          <w:tcPr>
            <w:tcW w:w="5877" w:type="dxa"/>
            <w:vAlign w:val="center"/>
          </w:tcPr>
          <w:p w:rsidR="00F70151" w:rsidRPr="00F70151" w:rsidRDefault="00F70151" w:rsidP="00682B56">
            <w:pPr>
              <w:spacing w:before="120" w:after="120"/>
              <w:jc w:val="both"/>
              <w:rPr>
                <w:b w:val="0"/>
                <w:i w:val="0"/>
              </w:rPr>
            </w:pPr>
            <w:r w:rsidRPr="00F70151">
              <w:rPr>
                <w:b w:val="0"/>
                <w:i w:val="0"/>
              </w:rPr>
              <w:t>Ban hành Kế hoạch xây dựng, quản lý, khai thác Tủ sách pháp luật trên</w:t>
            </w:r>
            <w:r w:rsidR="004552C7">
              <w:rPr>
                <w:b w:val="0"/>
                <w:i w:val="0"/>
              </w:rPr>
              <w:t xml:space="preserve"> địa bàn tỉnh Bà Rịa - Vũng Tàu</w:t>
            </w:r>
          </w:p>
        </w:tc>
      </w:tr>
      <w:tr w:rsidR="00F70151" w:rsidRPr="00F70151" w:rsidTr="00D86D44">
        <w:trPr>
          <w:trHeight w:val="1568"/>
        </w:trPr>
        <w:tc>
          <w:tcPr>
            <w:tcW w:w="648" w:type="dxa"/>
            <w:vAlign w:val="center"/>
          </w:tcPr>
          <w:p w:rsidR="00F70151" w:rsidRPr="00F70151" w:rsidRDefault="00F70151" w:rsidP="00531C50">
            <w:pPr>
              <w:jc w:val="center"/>
              <w:rPr>
                <w:b w:val="0"/>
                <w:i w:val="0"/>
                <w:color w:val="auto"/>
              </w:rPr>
            </w:pPr>
            <w:r w:rsidRPr="00F70151">
              <w:rPr>
                <w:b w:val="0"/>
                <w:i w:val="0"/>
                <w:color w:val="auto"/>
              </w:rPr>
              <w:t>46</w:t>
            </w:r>
          </w:p>
        </w:tc>
        <w:tc>
          <w:tcPr>
            <w:tcW w:w="3004" w:type="dxa"/>
            <w:vAlign w:val="center"/>
          </w:tcPr>
          <w:p w:rsidR="00F70151" w:rsidRPr="00F70151" w:rsidRDefault="00F70151" w:rsidP="004552C7">
            <w:pPr>
              <w:jc w:val="center"/>
              <w:rPr>
                <w:b w:val="0"/>
                <w:i w:val="0"/>
              </w:rPr>
            </w:pPr>
            <w:r w:rsidRPr="00F70151">
              <w:rPr>
                <w:b w:val="0"/>
                <w:i w:val="0"/>
              </w:rPr>
              <w:t>03/2006/QĐ-UBND</w:t>
            </w:r>
          </w:p>
        </w:tc>
        <w:tc>
          <w:tcPr>
            <w:tcW w:w="1559" w:type="dxa"/>
            <w:vAlign w:val="center"/>
          </w:tcPr>
          <w:p w:rsidR="00F70151" w:rsidRPr="00F70151" w:rsidRDefault="00F70151" w:rsidP="004552C7">
            <w:pPr>
              <w:jc w:val="center"/>
              <w:rPr>
                <w:b w:val="0"/>
                <w:i w:val="0"/>
              </w:rPr>
            </w:pPr>
            <w:r w:rsidRPr="00F70151">
              <w:rPr>
                <w:b w:val="0"/>
                <w:i w:val="0"/>
              </w:rPr>
              <w:t>04/01/2006</w:t>
            </w:r>
          </w:p>
        </w:tc>
        <w:tc>
          <w:tcPr>
            <w:tcW w:w="5877" w:type="dxa"/>
            <w:vAlign w:val="center"/>
          </w:tcPr>
          <w:p w:rsidR="00F70151" w:rsidRPr="00F70151" w:rsidRDefault="00F70151" w:rsidP="00682B56">
            <w:pPr>
              <w:spacing w:before="60" w:after="60"/>
              <w:jc w:val="both"/>
              <w:rPr>
                <w:b w:val="0"/>
                <w:i w:val="0"/>
              </w:rPr>
            </w:pPr>
            <w:r w:rsidRPr="00F70151">
              <w:rPr>
                <w:b w:val="0"/>
                <w:i w:val="0"/>
              </w:rPr>
              <w:t xml:space="preserve">Về việc ban hành </w:t>
            </w:r>
            <w:r w:rsidR="004552C7" w:rsidRPr="00F70151">
              <w:rPr>
                <w:b w:val="0"/>
                <w:i w:val="0"/>
              </w:rPr>
              <w:t xml:space="preserve">Quy </w:t>
            </w:r>
            <w:r w:rsidRPr="00F70151">
              <w:rPr>
                <w:b w:val="0"/>
                <w:i w:val="0"/>
              </w:rPr>
              <w:t>định phân công trách nhiệm và quan hệ phối hợp giữa các ngành, các cấp trong quản lý nhà nước về chất lượng sản phẩm, hàng hóa trên địa bàn tỉnh </w:t>
            </w:r>
          </w:p>
        </w:tc>
      </w:tr>
      <w:tr w:rsidR="00F70151" w:rsidRPr="00F70151" w:rsidTr="004552C7">
        <w:trPr>
          <w:trHeight w:val="1148"/>
        </w:trPr>
        <w:tc>
          <w:tcPr>
            <w:tcW w:w="648" w:type="dxa"/>
            <w:vAlign w:val="center"/>
          </w:tcPr>
          <w:p w:rsidR="00F70151" w:rsidRPr="00F70151" w:rsidRDefault="00F70151" w:rsidP="00531C50">
            <w:pPr>
              <w:jc w:val="center"/>
              <w:rPr>
                <w:b w:val="0"/>
                <w:i w:val="0"/>
                <w:color w:val="auto"/>
              </w:rPr>
            </w:pPr>
            <w:r w:rsidRPr="00F70151">
              <w:rPr>
                <w:b w:val="0"/>
                <w:i w:val="0"/>
                <w:color w:val="auto"/>
              </w:rPr>
              <w:t>47</w:t>
            </w:r>
          </w:p>
        </w:tc>
        <w:tc>
          <w:tcPr>
            <w:tcW w:w="3004" w:type="dxa"/>
            <w:vAlign w:val="center"/>
          </w:tcPr>
          <w:p w:rsidR="00F70151" w:rsidRPr="00F70151" w:rsidRDefault="00F70151" w:rsidP="004552C7">
            <w:pPr>
              <w:jc w:val="center"/>
              <w:rPr>
                <w:b w:val="0"/>
                <w:i w:val="0"/>
              </w:rPr>
            </w:pPr>
            <w:r w:rsidRPr="00F70151">
              <w:rPr>
                <w:b w:val="0"/>
                <w:i w:val="0"/>
              </w:rPr>
              <w:t>6968/1999/QĐ-UB</w:t>
            </w:r>
          </w:p>
        </w:tc>
        <w:tc>
          <w:tcPr>
            <w:tcW w:w="1559" w:type="dxa"/>
            <w:vAlign w:val="center"/>
          </w:tcPr>
          <w:p w:rsidR="00F70151" w:rsidRPr="00F70151" w:rsidRDefault="00F70151" w:rsidP="004552C7">
            <w:pPr>
              <w:jc w:val="center"/>
              <w:rPr>
                <w:b w:val="0"/>
                <w:i w:val="0"/>
              </w:rPr>
            </w:pPr>
            <w:r w:rsidRPr="00F70151">
              <w:rPr>
                <w:b w:val="0"/>
                <w:i w:val="0"/>
              </w:rPr>
              <w:t>14/12/1999</w:t>
            </w:r>
          </w:p>
        </w:tc>
        <w:tc>
          <w:tcPr>
            <w:tcW w:w="5877" w:type="dxa"/>
            <w:vAlign w:val="center"/>
          </w:tcPr>
          <w:p w:rsidR="00F70151" w:rsidRPr="00F70151" w:rsidRDefault="00F70151" w:rsidP="004552C7">
            <w:pPr>
              <w:jc w:val="both"/>
              <w:rPr>
                <w:b w:val="0"/>
                <w:i w:val="0"/>
              </w:rPr>
            </w:pPr>
            <w:r w:rsidRPr="00F70151">
              <w:rPr>
                <w:b w:val="0"/>
                <w:i w:val="0"/>
              </w:rPr>
              <w:t xml:space="preserve">Về việc phê duyệt phương án tổ chức thực hiện cấp giấy phép xây dựng trên địa bàn tỉnh </w:t>
            </w:r>
            <w:r w:rsidR="004552C7">
              <w:rPr>
                <w:b w:val="0"/>
                <w:i w:val="0"/>
              </w:rPr>
              <w:t xml:space="preserve">Bà Rịa - Vũng Tàu </w:t>
            </w:r>
          </w:p>
        </w:tc>
      </w:tr>
      <w:tr w:rsidR="00F70151" w:rsidRPr="00F70151" w:rsidTr="00D86D44">
        <w:trPr>
          <w:trHeight w:val="1805"/>
        </w:trPr>
        <w:tc>
          <w:tcPr>
            <w:tcW w:w="648" w:type="dxa"/>
            <w:vAlign w:val="center"/>
          </w:tcPr>
          <w:p w:rsidR="00F70151" w:rsidRPr="00F70151" w:rsidRDefault="00F70151" w:rsidP="00531C50">
            <w:pPr>
              <w:jc w:val="center"/>
              <w:rPr>
                <w:b w:val="0"/>
                <w:i w:val="0"/>
                <w:color w:val="auto"/>
              </w:rPr>
            </w:pPr>
            <w:r w:rsidRPr="00F70151">
              <w:rPr>
                <w:b w:val="0"/>
                <w:i w:val="0"/>
                <w:color w:val="auto"/>
              </w:rPr>
              <w:t>48</w:t>
            </w:r>
          </w:p>
        </w:tc>
        <w:tc>
          <w:tcPr>
            <w:tcW w:w="3004" w:type="dxa"/>
            <w:vAlign w:val="center"/>
          </w:tcPr>
          <w:p w:rsidR="00F70151" w:rsidRPr="00F70151" w:rsidRDefault="00F70151" w:rsidP="004552C7">
            <w:pPr>
              <w:jc w:val="center"/>
              <w:rPr>
                <w:b w:val="0"/>
                <w:i w:val="0"/>
              </w:rPr>
            </w:pPr>
            <w:r w:rsidRPr="00F70151">
              <w:rPr>
                <w:b w:val="0"/>
                <w:i w:val="0"/>
              </w:rPr>
              <w:t>688/2000/QĐ-UB</w:t>
            </w:r>
          </w:p>
        </w:tc>
        <w:tc>
          <w:tcPr>
            <w:tcW w:w="1559" w:type="dxa"/>
            <w:vAlign w:val="center"/>
          </w:tcPr>
          <w:p w:rsidR="00F70151" w:rsidRPr="00F70151" w:rsidRDefault="00F70151" w:rsidP="004552C7">
            <w:pPr>
              <w:jc w:val="center"/>
              <w:rPr>
                <w:b w:val="0"/>
                <w:i w:val="0"/>
              </w:rPr>
            </w:pPr>
            <w:r w:rsidRPr="00F70151">
              <w:rPr>
                <w:b w:val="0"/>
                <w:i w:val="0"/>
              </w:rPr>
              <w:t>03/02/2000</w:t>
            </w:r>
          </w:p>
        </w:tc>
        <w:tc>
          <w:tcPr>
            <w:tcW w:w="5877" w:type="dxa"/>
            <w:vAlign w:val="center"/>
          </w:tcPr>
          <w:p w:rsidR="00F70151" w:rsidRPr="00F70151" w:rsidRDefault="00F70151" w:rsidP="004552C7">
            <w:pPr>
              <w:jc w:val="both"/>
              <w:rPr>
                <w:b w:val="0"/>
                <w:i w:val="0"/>
              </w:rPr>
            </w:pPr>
            <w:r w:rsidRPr="00F70151">
              <w:rPr>
                <w:b w:val="0"/>
                <w:i w:val="0"/>
              </w:rPr>
              <w:t xml:space="preserve">V/v sửa đổi một số nội dung trong Quyết định số 6968/1999/QĐ-UB ngày 14/12/1999 của UBND </w:t>
            </w:r>
            <w:r w:rsidR="004552C7">
              <w:rPr>
                <w:b w:val="0"/>
                <w:i w:val="0"/>
              </w:rPr>
              <w:t>t</w:t>
            </w:r>
            <w:r w:rsidRPr="00F70151">
              <w:rPr>
                <w:b w:val="0"/>
                <w:i w:val="0"/>
              </w:rPr>
              <w:t>ỉnh về Phê duyệt phương án tổ chức thực hiện cấp giấy phép xây dựng trên địa bàn tỉnh Bà Rịa</w:t>
            </w:r>
            <w:r w:rsidR="004552C7">
              <w:rPr>
                <w:b w:val="0"/>
                <w:i w:val="0"/>
              </w:rPr>
              <w:t xml:space="preserve"> </w:t>
            </w:r>
            <w:r w:rsidRPr="00F70151">
              <w:rPr>
                <w:b w:val="0"/>
                <w:i w:val="0"/>
              </w:rPr>
              <w:t>-Vũng Tàu</w:t>
            </w:r>
          </w:p>
        </w:tc>
      </w:tr>
      <w:tr w:rsidR="00F70151" w:rsidRPr="00F70151" w:rsidTr="00D86D44">
        <w:trPr>
          <w:trHeight w:val="839"/>
        </w:trPr>
        <w:tc>
          <w:tcPr>
            <w:tcW w:w="648" w:type="dxa"/>
            <w:vAlign w:val="center"/>
          </w:tcPr>
          <w:p w:rsidR="00F70151" w:rsidRPr="00F70151" w:rsidRDefault="00F70151" w:rsidP="00531C50">
            <w:pPr>
              <w:jc w:val="center"/>
              <w:rPr>
                <w:b w:val="0"/>
                <w:i w:val="0"/>
                <w:color w:val="auto"/>
              </w:rPr>
            </w:pPr>
            <w:r w:rsidRPr="00F70151">
              <w:rPr>
                <w:b w:val="0"/>
                <w:i w:val="0"/>
                <w:color w:val="auto"/>
              </w:rPr>
              <w:t>49</w:t>
            </w:r>
          </w:p>
        </w:tc>
        <w:tc>
          <w:tcPr>
            <w:tcW w:w="3004" w:type="dxa"/>
            <w:vAlign w:val="center"/>
          </w:tcPr>
          <w:p w:rsidR="00F70151" w:rsidRPr="00F70151" w:rsidRDefault="00F70151" w:rsidP="004552C7">
            <w:pPr>
              <w:jc w:val="center"/>
              <w:rPr>
                <w:b w:val="0"/>
                <w:i w:val="0"/>
              </w:rPr>
            </w:pPr>
            <w:r w:rsidRPr="00F70151">
              <w:rPr>
                <w:b w:val="0"/>
                <w:i w:val="0"/>
              </w:rPr>
              <w:t>7985/2002/QĐ-UB</w:t>
            </w:r>
          </w:p>
        </w:tc>
        <w:tc>
          <w:tcPr>
            <w:tcW w:w="1559" w:type="dxa"/>
            <w:vAlign w:val="center"/>
          </w:tcPr>
          <w:p w:rsidR="00F70151" w:rsidRPr="00F70151" w:rsidRDefault="00F70151" w:rsidP="004552C7">
            <w:pPr>
              <w:jc w:val="center"/>
              <w:rPr>
                <w:b w:val="0"/>
                <w:i w:val="0"/>
              </w:rPr>
            </w:pPr>
            <w:r w:rsidRPr="00F70151">
              <w:rPr>
                <w:b w:val="0"/>
                <w:i w:val="0"/>
              </w:rPr>
              <w:t>26/09/2002</w:t>
            </w:r>
          </w:p>
        </w:tc>
        <w:tc>
          <w:tcPr>
            <w:tcW w:w="5877" w:type="dxa"/>
            <w:vAlign w:val="center"/>
          </w:tcPr>
          <w:p w:rsidR="00F70151" w:rsidRPr="00F70151" w:rsidRDefault="00F70151" w:rsidP="00682B56">
            <w:pPr>
              <w:jc w:val="both"/>
              <w:rPr>
                <w:b w:val="0"/>
                <w:i w:val="0"/>
              </w:rPr>
            </w:pPr>
            <w:r w:rsidRPr="00F70151">
              <w:rPr>
                <w:b w:val="0"/>
                <w:i w:val="0"/>
              </w:rPr>
              <w:t>Về việc ban hành Điều lệ quản lý xây dựng huyện Côn Đảo thuộc tỉnh Bà Rịa - Vũng Tàu</w:t>
            </w:r>
          </w:p>
        </w:tc>
      </w:tr>
      <w:tr w:rsidR="00F70151" w:rsidRPr="00F70151" w:rsidTr="00D86D44">
        <w:trPr>
          <w:trHeight w:val="836"/>
        </w:trPr>
        <w:tc>
          <w:tcPr>
            <w:tcW w:w="648" w:type="dxa"/>
            <w:vAlign w:val="center"/>
          </w:tcPr>
          <w:p w:rsidR="00F70151" w:rsidRPr="00F70151" w:rsidRDefault="00F70151" w:rsidP="00531C50">
            <w:pPr>
              <w:jc w:val="center"/>
              <w:rPr>
                <w:b w:val="0"/>
                <w:i w:val="0"/>
                <w:color w:val="auto"/>
              </w:rPr>
            </w:pPr>
            <w:r w:rsidRPr="00F70151">
              <w:rPr>
                <w:b w:val="0"/>
                <w:i w:val="0"/>
                <w:color w:val="auto"/>
              </w:rPr>
              <w:t>50</w:t>
            </w:r>
          </w:p>
        </w:tc>
        <w:tc>
          <w:tcPr>
            <w:tcW w:w="3004" w:type="dxa"/>
            <w:vAlign w:val="center"/>
          </w:tcPr>
          <w:p w:rsidR="00F70151" w:rsidRPr="00F70151" w:rsidRDefault="00F70151" w:rsidP="004552C7">
            <w:pPr>
              <w:ind w:left="-108" w:right="-108"/>
              <w:jc w:val="center"/>
              <w:rPr>
                <w:b w:val="0"/>
                <w:i w:val="0"/>
              </w:rPr>
            </w:pPr>
            <w:r w:rsidRPr="00F70151">
              <w:rPr>
                <w:b w:val="0"/>
                <w:i w:val="0"/>
              </w:rPr>
              <w:t>14030/2004/QĐ.UB</w:t>
            </w:r>
          </w:p>
        </w:tc>
        <w:tc>
          <w:tcPr>
            <w:tcW w:w="1559" w:type="dxa"/>
            <w:vAlign w:val="center"/>
          </w:tcPr>
          <w:p w:rsidR="00F70151" w:rsidRPr="00F70151" w:rsidRDefault="00F70151" w:rsidP="004552C7">
            <w:pPr>
              <w:jc w:val="center"/>
              <w:rPr>
                <w:b w:val="0"/>
                <w:i w:val="0"/>
              </w:rPr>
            </w:pPr>
            <w:r w:rsidRPr="00F70151">
              <w:rPr>
                <w:b w:val="0"/>
                <w:i w:val="0"/>
              </w:rPr>
              <w:t>16/12/2004</w:t>
            </w:r>
          </w:p>
        </w:tc>
        <w:tc>
          <w:tcPr>
            <w:tcW w:w="5877" w:type="dxa"/>
            <w:vAlign w:val="center"/>
          </w:tcPr>
          <w:p w:rsidR="00F70151" w:rsidRPr="00F70151" w:rsidRDefault="00F70151" w:rsidP="004552C7">
            <w:pPr>
              <w:jc w:val="both"/>
              <w:rPr>
                <w:b w:val="0"/>
                <w:i w:val="0"/>
              </w:rPr>
            </w:pPr>
            <w:r w:rsidRPr="00F70151">
              <w:rPr>
                <w:b w:val="0"/>
                <w:i w:val="0"/>
              </w:rPr>
              <w:t xml:space="preserve">V/v ban hành Quy định </w:t>
            </w:r>
            <w:r w:rsidR="004552C7">
              <w:rPr>
                <w:b w:val="0"/>
                <w:i w:val="0"/>
              </w:rPr>
              <w:t>q</w:t>
            </w:r>
            <w:r w:rsidRPr="00F70151">
              <w:rPr>
                <w:b w:val="0"/>
                <w:i w:val="0"/>
              </w:rPr>
              <w:t>uản lý xây dựng tại núi Lớn - núi Nhỏ thành phố Vũng Tàu</w:t>
            </w:r>
          </w:p>
        </w:tc>
      </w:tr>
      <w:tr w:rsidR="00F70151" w:rsidRPr="00F70151" w:rsidTr="004552C7">
        <w:trPr>
          <w:trHeight w:val="713"/>
        </w:trPr>
        <w:tc>
          <w:tcPr>
            <w:tcW w:w="648" w:type="dxa"/>
            <w:vAlign w:val="center"/>
          </w:tcPr>
          <w:p w:rsidR="00F70151" w:rsidRPr="00F70151" w:rsidRDefault="00F70151" w:rsidP="00531C50">
            <w:pPr>
              <w:jc w:val="center"/>
              <w:rPr>
                <w:b w:val="0"/>
                <w:i w:val="0"/>
                <w:color w:val="auto"/>
              </w:rPr>
            </w:pPr>
            <w:r w:rsidRPr="00F70151">
              <w:rPr>
                <w:b w:val="0"/>
                <w:i w:val="0"/>
                <w:color w:val="auto"/>
              </w:rPr>
              <w:t>51</w:t>
            </w:r>
          </w:p>
        </w:tc>
        <w:tc>
          <w:tcPr>
            <w:tcW w:w="3004" w:type="dxa"/>
            <w:vAlign w:val="center"/>
          </w:tcPr>
          <w:p w:rsidR="00F70151" w:rsidRPr="00F70151" w:rsidRDefault="00F70151" w:rsidP="004552C7">
            <w:pPr>
              <w:jc w:val="center"/>
              <w:rPr>
                <w:b w:val="0"/>
                <w:i w:val="0"/>
              </w:rPr>
            </w:pPr>
            <w:r w:rsidRPr="00F70151">
              <w:rPr>
                <w:b w:val="0"/>
                <w:i w:val="0"/>
              </w:rPr>
              <w:t>7458/2004/QĐ-UBND</w:t>
            </w:r>
          </w:p>
        </w:tc>
        <w:tc>
          <w:tcPr>
            <w:tcW w:w="1559" w:type="dxa"/>
            <w:vAlign w:val="center"/>
          </w:tcPr>
          <w:p w:rsidR="00F70151" w:rsidRPr="00F70151" w:rsidRDefault="00F70151" w:rsidP="004552C7">
            <w:pPr>
              <w:jc w:val="center"/>
              <w:rPr>
                <w:b w:val="0"/>
                <w:i w:val="0"/>
              </w:rPr>
            </w:pPr>
            <w:r w:rsidRPr="00F70151">
              <w:rPr>
                <w:b w:val="0"/>
                <w:i w:val="0"/>
              </w:rPr>
              <w:t>14/10/2004</w:t>
            </w:r>
          </w:p>
        </w:tc>
        <w:tc>
          <w:tcPr>
            <w:tcW w:w="5877" w:type="dxa"/>
            <w:vAlign w:val="center"/>
          </w:tcPr>
          <w:p w:rsidR="00F70151" w:rsidRPr="00F70151" w:rsidRDefault="00F70151" w:rsidP="00682B56">
            <w:pPr>
              <w:jc w:val="both"/>
              <w:rPr>
                <w:b w:val="0"/>
                <w:i w:val="0"/>
              </w:rPr>
            </w:pPr>
            <w:r w:rsidRPr="00F70151">
              <w:rPr>
                <w:b w:val="0"/>
                <w:i w:val="0"/>
              </w:rPr>
              <w:t xml:space="preserve">Về việc phê duyệt </w:t>
            </w:r>
            <w:r w:rsidR="00D86D44" w:rsidRPr="00F70151">
              <w:rPr>
                <w:b w:val="0"/>
                <w:i w:val="0"/>
              </w:rPr>
              <w:t xml:space="preserve">Đề </w:t>
            </w:r>
            <w:r w:rsidRPr="00F70151">
              <w:rPr>
                <w:b w:val="0"/>
                <w:i w:val="0"/>
              </w:rPr>
              <w:t>án nhà ở cho người thu nhập thấp trên địa bàn tỉnh Bà Rịa - Vũng Tàu</w:t>
            </w:r>
          </w:p>
        </w:tc>
      </w:tr>
      <w:tr w:rsidR="00F70151" w:rsidRPr="00F70151" w:rsidTr="00D86D44">
        <w:trPr>
          <w:trHeight w:val="1807"/>
        </w:trPr>
        <w:tc>
          <w:tcPr>
            <w:tcW w:w="648" w:type="dxa"/>
            <w:vAlign w:val="center"/>
          </w:tcPr>
          <w:p w:rsidR="00F70151" w:rsidRPr="00F70151" w:rsidRDefault="00F70151" w:rsidP="00531C50">
            <w:pPr>
              <w:jc w:val="center"/>
              <w:rPr>
                <w:b w:val="0"/>
                <w:i w:val="0"/>
                <w:color w:val="auto"/>
              </w:rPr>
            </w:pPr>
            <w:r w:rsidRPr="00F70151">
              <w:rPr>
                <w:b w:val="0"/>
                <w:i w:val="0"/>
                <w:color w:val="auto"/>
              </w:rPr>
              <w:lastRenderedPageBreak/>
              <w:t>52</w:t>
            </w:r>
          </w:p>
        </w:tc>
        <w:tc>
          <w:tcPr>
            <w:tcW w:w="3004" w:type="dxa"/>
            <w:vAlign w:val="center"/>
          </w:tcPr>
          <w:p w:rsidR="00F70151" w:rsidRPr="00F70151" w:rsidRDefault="00F70151" w:rsidP="004552C7">
            <w:pPr>
              <w:jc w:val="center"/>
              <w:rPr>
                <w:b w:val="0"/>
                <w:i w:val="0"/>
              </w:rPr>
            </w:pPr>
            <w:r w:rsidRPr="00F70151">
              <w:rPr>
                <w:b w:val="0"/>
                <w:i w:val="0"/>
              </w:rPr>
              <w:t>2780/2005/QĐ-UBND</w:t>
            </w:r>
          </w:p>
        </w:tc>
        <w:tc>
          <w:tcPr>
            <w:tcW w:w="1559" w:type="dxa"/>
            <w:vAlign w:val="center"/>
          </w:tcPr>
          <w:p w:rsidR="00F70151" w:rsidRPr="00F70151" w:rsidRDefault="00F70151" w:rsidP="004552C7">
            <w:pPr>
              <w:jc w:val="center"/>
              <w:rPr>
                <w:b w:val="0"/>
                <w:i w:val="0"/>
              </w:rPr>
            </w:pPr>
            <w:r w:rsidRPr="00F70151">
              <w:rPr>
                <w:b w:val="0"/>
                <w:i w:val="0"/>
              </w:rPr>
              <w:t>09/08/2005</w:t>
            </w:r>
          </w:p>
        </w:tc>
        <w:tc>
          <w:tcPr>
            <w:tcW w:w="5877" w:type="dxa"/>
            <w:vAlign w:val="center"/>
          </w:tcPr>
          <w:p w:rsidR="00F70151" w:rsidRPr="00F70151" w:rsidRDefault="00F70151" w:rsidP="00682B56">
            <w:pPr>
              <w:jc w:val="both"/>
              <w:rPr>
                <w:b w:val="0"/>
                <w:i w:val="0"/>
              </w:rPr>
            </w:pPr>
            <w:r w:rsidRPr="00F70151">
              <w:rPr>
                <w:b w:val="0"/>
                <w:i w:val="0"/>
              </w:rPr>
              <w:t>Về việc ban hành quy định trách nhiệm của người ra quyết định đầu tư, chủ đầu tư, nhà thầu tư vấn và doanh nghiệp thi công xây dựng trong việc tham gia quản lý và thực hiện các dự án đầu tư xây dựng</w:t>
            </w:r>
          </w:p>
        </w:tc>
      </w:tr>
      <w:tr w:rsidR="00F70151" w:rsidRPr="00F70151" w:rsidTr="00D86D44">
        <w:trPr>
          <w:trHeight w:val="855"/>
        </w:trPr>
        <w:tc>
          <w:tcPr>
            <w:tcW w:w="648" w:type="dxa"/>
            <w:vAlign w:val="center"/>
          </w:tcPr>
          <w:p w:rsidR="00F70151" w:rsidRPr="00F70151" w:rsidRDefault="00F70151" w:rsidP="00531C50">
            <w:pPr>
              <w:jc w:val="center"/>
              <w:rPr>
                <w:b w:val="0"/>
                <w:i w:val="0"/>
                <w:color w:val="auto"/>
              </w:rPr>
            </w:pPr>
            <w:r w:rsidRPr="00F70151">
              <w:rPr>
                <w:b w:val="0"/>
                <w:i w:val="0"/>
                <w:color w:val="auto"/>
              </w:rPr>
              <w:t>53</w:t>
            </w:r>
          </w:p>
        </w:tc>
        <w:tc>
          <w:tcPr>
            <w:tcW w:w="3004" w:type="dxa"/>
            <w:vAlign w:val="center"/>
          </w:tcPr>
          <w:p w:rsidR="00F70151" w:rsidRPr="00F70151" w:rsidRDefault="00F70151" w:rsidP="004552C7">
            <w:pPr>
              <w:jc w:val="center"/>
              <w:rPr>
                <w:b w:val="0"/>
                <w:i w:val="0"/>
              </w:rPr>
            </w:pPr>
            <w:r w:rsidRPr="00F70151">
              <w:rPr>
                <w:b w:val="0"/>
                <w:i w:val="0"/>
              </w:rPr>
              <w:t>1070/2006/QĐ-UBND</w:t>
            </w:r>
          </w:p>
        </w:tc>
        <w:tc>
          <w:tcPr>
            <w:tcW w:w="1559" w:type="dxa"/>
            <w:vAlign w:val="center"/>
          </w:tcPr>
          <w:p w:rsidR="00F70151" w:rsidRPr="00F70151" w:rsidRDefault="00F70151" w:rsidP="004552C7">
            <w:pPr>
              <w:jc w:val="center"/>
              <w:rPr>
                <w:b w:val="0"/>
                <w:i w:val="0"/>
              </w:rPr>
            </w:pPr>
            <w:r w:rsidRPr="00F70151">
              <w:rPr>
                <w:b w:val="0"/>
                <w:i w:val="0"/>
              </w:rPr>
              <w:t>04/04/2006</w:t>
            </w:r>
          </w:p>
        </w:tc>
        <w:tc>
          <w:tcPr>
            <w:tcW w:w="5877" w:type="dxa"/>
            <w:vAlign w:val="center"/>
          </w:tcPr>
          <w:p w:rsidR="00F70151" w:rsidRPr="00F70151" w:rsidRDefault="00F70151" w:rsidP="00682B56">
            <w:pPr>
              <w:jc w:val="both"/>
              <w:rPr>
                <w:b w:val="0"/>
                <w:i w:val="0"/>
              </w:rPr>
            </w:pPr>
            <w:r w:rsidRPr="00F70151">
              <w:rPr>
                <w:b w:val="0"/>
                <w:i w:val="0"/>
              </w:rPr>
              <w:t>Về việc ban hành đơn giá duy trì hệ thống thoát nước đô thị khu vực tỉnh Bà Rịa - Vũng Tàu</w:t>
            </w:r>
          </w:p>
        </w:tc>
      </w:tr>
      <w:tr w:rsidR="00F70151" w:rsidRPr="00F70151" w:rsidTr="00D86D44">
        <w:trPr>
          <w:trHeight w:val="1109"/>
        </w:trPr>
        <w:tc>
          <w:tcPr>
            <w:tcW w:w="648" w:type="dxa"/>
            <w:vAlign w:val="center"/>
          </w:tcPr>
          <w:p w:rsidR="00F70151" w:rsidRPr="00F70151" w:rsidRDefault="00F70151" w:rsidP="00531C50">
            <w:pPr>
              <w:jc w:val="center"/>
              <w:rPr>
                <w:b w:val="0"/>
                <w:i w:val="0"/>
                <w:color w:val="auto"/>
              </w:rPr>
            </w:pPr>
            <w:r w:rsidRPr="00F70151">
              <w:rPr>
                <w:b w:val="0"/>
                <w:i w:val="0"/>
                <w:color w:val="auto"/>
              </w:rPr>
              <w:t>54</w:t>
            </w:r>
          </w:p>
        </w:tc>
        <w:tc>
          <w:tcPr>
            <w:tcW w:w="3004" w:type="dxa"/>
            <w:vAlign w:val="center"/>
          </w:tcPr>
          <w:p w:rsidR="00F70151" w:rsidRPr="00F70151" w:rsidRDefault="00F70151" w:rsidP="004552C7">
            <w:pPr>
              <w:jc w:val="center"/>
              <w:rPr>
                <w:b w:val="0"/>
                <w:i w:val="0"/>
                <w:color w:val="auto"/>
              </w:rPr>
            </w:pPr>
            <w:r w:rsidRPr="00F70151">
              <w:rPr>
                <w:b w:val="0"/>
                <w:i w:val="0"/>
                <w:color w:val="auto"/>
              </w:rPr>
              <w:t>2666/2006/QĐ-UBND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07/09/2006</w:t>
            </w:r>
          </w:p>
        </w:tc>
        <w:tc>
          <w:tcPr>
            <w:tcW w:w="5877" w:type="dxa"/>
            <w:vAlign w:val="center"/>
          </w:tcPr>
          <w:p w:rsidR="00F70151" w:rsidRPr="00F70151" w:rsidRDefault="00F70151" w:rsidP="00682B56">
            <w:pPr>
              <w:jc w:val="both"/>
              <w:rPr>
                <w:b w:val="0"/>
                <w:i w:val="0"/>
                <w:color w:val="auto"/>
              </w:rPr>
            </w:pPr>
            <w:r w:rsidRPr="00F70151">
              <w:rPr>
                <w:b w:val="0"/>
                <w:i w:val="0"/>
                <w:color w:val="auto"/>
              </w:rPr>
              <w:t>V/v phê duyệt giá vận chuyển, bốc xếp vật liệu xây dựng trên địa bàn huyện Côn Đảo tỉnh Bà Rịa - Vũng Tàu</w:t>
            </w:r>
          </w:p>
        </w:tc>
      </w:tr>
      <w:tr w:rsidR="00F70151" w:rsidRPr="00F70151" w:rsidTr="00D86D44">
        <w:trPr>
          <w:trHeight w:val="3109"/>
        </w:trPr>
        <w:tc>
          <w:tcPr>
            <w:tcW w:w="648" w:type="dxa"/>
            <w:vAlign w:val="center"/>
          </w:tcPr>
          <w:p w:rsidR="00F70151" w:rsidRPr="00F70151" w:rsidRDefault="00F70151" w:rsidP="00531C50">
            <w:pPr>
              <w:jc w:val="center"/>
              <w:rPr>
                <w:b w:val="0"/>
                <w:i w:val="0"/>
                <w:color w:val="auto"/>
              </w:rPr>
            </w:pPr>
            <w:r w:rsidRPr="00F70151">
              <w:rPr>
                <w:b w:val="0"/>
                <w:i w:val="0"/>
                <w:color w:val="auto"/>
              </w:rPr>
              <w:t>55</w:t>
            </w:r>
          </w:p>
        </w:tc>
        <w:tc>
          <w:tcPr>
            <w:tcW w:w="3004" w:type="dxa"/>
            <w:vAlign w:val="center"/>
          </w:tcPr>
          <w:p w:rsidR="00F70151" w:rsidRPr="00F70151" w:rsidRDefault="00F70151" w:rsidP="004552C7">
            <w:pPr>
              <w:jc w:val="center"/>
              <w:rPr>
                <w:b w:val="0"/>
                <w:i w:val="0"/>
                <w:color w:val="auto"/>
              </w:rPr>
            </w:pPr>
            <w:r w:rsidRPr="00F70151">
              <w:rPr>
                <w:b w:val="0"/>
                <w:i w:val="0"/>
                <w:color w:val="auto"/>
              </w:rPr>
              <w:t>4598/2006/QĐ-UBND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15/12/2006</w:t>
            </w:r>
          </w:p>
        </w:tc>
        <w:tc>
          <w:tcPr>
            <w:tcW w:w="5877" w:type="dxa"/>
            <w:vAlign w:val="center"/>
          </w:tcPr>
          <w:p w:rsidR="00F70151" w:rsidRPr="00F70151" w:rsidRDefault="00F70151" w:rsidP="00682B56">
            <w:pPr>
              <w:jc w:val="both"/>
              <w:rPr>
                <w:b w:val="0"/>
                <w:i w:val="0"/>
                <w:color w:val="auto"/>
              </w:rPr>
            </w:pPr>
            <w:r w:rsidRPr="00F70151">
              <w:rPr>
                <w:b w:val="0"/>
                <w:i w:val="0"/>
                <w:color w:val="auto"/>
              </w:rPr>
              <w:t>V/v Điều chỉnh dự toán chi phí xây dựng công trình về chi phí nhân công, chi phí sử dụng máy thi công trong các bộ Đơn giá xây dựng công trình ban hành kèm theo Quyết định số 2056/2006/ QĐ.UBND - Phần xây dựng, Quyết định số 2057/2006/QĐ. UBND - Phần lắp đặt, Quyết định số 2058/2006/QĐ.UBND - Phần khảo sát xây dựng ngày 18/7/2006 của UBND tỉnh Bà Rịa - Vũng Tàu</w:t>
            </w:r>
          </w:p>
        </w:tc>
      </w:tr>
      <w:tr w:rsidR="00F70151" w:rsidRPr="00F70151" w:rsidTr="00D86D44">
        <w:trPr>
          <w:trHeight w:val="1140"/>
        </w:trPr>
        <w:tc>
          <w:tcPr>
            <w:tcW w:w="648" w:type="dxa"/>
            <w:vAlign w:val="center"/>
          </w:tcPr>
          <w:p w:rsidR="00F70151" w:rsidRPr="00F70151" w:rsidRDefault="00F70151" w:rsidP="00531C50">
            <w:pPr>
              <w:jc w:val="center"/>
              <w:rPr>
                <w:b w:val="0"/>
                <w:i w:val="0"/>
                <w:color w:val="auto"/>
              </w:rPr>
            </w:pPr>
            <w:r w:rsidRPr="00F70151">
              <w:rPr>
                <w:b w:val="0"/>
                <w:i w:val="0"/>
                <w:color w:val="auto"/>
              </w:rPr>
              <w:t>56</w:t>
            </w:r>
          </w:p>
        </w:tc>
        <w:tc>
          <w:tcPr>
            <w:tcW w:w="3004" w:type="dxa"/>
            <w:vAlign w:val="center"/>
          </w:tcPr>
          <w:p w:rsidR="00F70151" w:rsidRPr="00F70151" w:rsidRDefault="00F70151" w:rsidP="004552C7">
            <w:pPr>
              <w:jc w:val="center"/>
              <w:rPr>
                <w:b w:val="0"/>
                <w:i w:val="0"/>
              </w:rPr>
            </w:pPr>
            <w:r w:rsidRPr="00F70151">
              <w:rPr>
                <w:b w:val="0"/>
                <w:i w:val="0"/>
              </w:rPr>
              <w:t>611/2006/QĐ-UBND</w:t>
            </w:r>
          </w:p>
        </w:tc>
        <w:tc>
          <w:tcPr>
            <w:tcW w:w="1559" w:type="dxa"/>
            <w:vAlign w:val="center"/>
          </w:tcPr>
          <w:p w:rsidR="00F70151" w:rsidRPr="00F70151" w:rsidRDefault="00F70151" w:rsidP="004552C7">
            <w:pPr>
              <w:jc w:val="center"/>
              <w:rPr>
                <w:b w:val="0"/>
                <w:i w:val="0"/>
              </w:rPr>
            </w:pPr>
            <w:r w:rsidRPr="00F70151">
              <w:rPr>
                <w:b w:val="0"/>
                <w:i w:val="0"/>
              </w:rPr>
              <w:t>28/02/2006</w:t>
            </w:r>
          </w:p>
        </w:tc>
        <w:tc>
          <w:tcPr>
            <w:tcW w:w="5877" w:type="dxa"/>
            <w:vAlign w:val="center"/>
          </w:tcPr>
          <w:p w:rsidR="00F70151" w:rsidRPr="00F70151" w:rsidRDefault="00F70151" w:rsidP="00682B56">
            <w:pPr>
              <w:jc w:val="both"/>
              <w:rPr>
                <w:b w:val="0"/>
                <w:i w:val="0"/>
              </w:rPr>
            </w:pPr>
            <w:r w:rsidRPr="00F70151">
              <w:rPr>
                <w:b w:val="0"/>
                <w:i w:val="0"/>
              </w:rPr>
              <w:t>Về việc ban hành quy định giá cho thuê nhà ở thuộc sở hữu nhà nước trên địa bàn tỉnh Bà Rịa - Vũng Tàu</w:t>
            </w:r>
          </w:p>
        </w:tc>
      </w:tr>
      <w:tr w:rsidR="00F70151" w:rsidRPr="00F70151" w:rsidTr="00D86D44">
        <w:trPr>
          <w:trHeight w:val="2673"/>
        </w:trPr>
        <w:tc>
          <w:tcPr>
            <w:tcW w:w="648" w:type="dxa"/>
            <w:vAlign w:val="center"/>
          </w:tcPr>
          <w:p w:rsidR="00F70151" w:rsidRPr="00F70151" w:rsidRDefault="00F70151" w:rsidP="00531C50">
            <w:pPr>
              <w:jc w:val="center"/>
              <w:rPr>
                <w:b w:val="0"/>
                <w:i w:val="0"/>
                <w:color w:val="auto"/>
              </w:rPr>
            </w:pPr>
            <w:r w:rsidRPr="00F70151">
              <w:rPr>
                <w:b w:val="0"/>
                <w:i w:val="0"/>
                <w:color w:val="auto"/>
              </w:rPr>
              <w:t>57</w:t>
            </w:r>
          </w:p>
        </w:tc>
        <w:tc>
          <w:tcPr>
            <w:tcW w:w="3004" w:type="dxa"/>
            <w:vAlign w:val="center"/>
          </w:tcPr>
          <w:p w:rsidR="00F70151" w:rsidRPr="00F70151" w:rsidRDefault="00F70151" w:rsidP="004552C7">
            <w:pPr>
              <w:jc w:val="center"/>
              <w:rPr>
                <w:b w:val="0"/>
                <w:i w:val="0"/>
                <w:color w:val="auto"/>
              </w:rPr>
            </w:pPr>
            <w:r w:rsidRPr="00F70151">
              <w:rPr>
                <w:b w:val="0"/>
                <w:i w:val="0"/>
                <w:color w:val="auto"/>
              </w:rPr>
              <w:t>15/2007/QĐ-UBND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22/02/2007</w:t>
            </w:r>
          </w:p>
        </w:tc>
        <w:tc>
          <w:tcPr>
            <w:tcW w:w="5877" w:type="dxa"/>
            <w:vAlign w:val="center"/>
          </w:tcPr>
          <w:p w:rsidR="00F70151" w:rsidRPr="00F70151" w:rsidRDefault="00F70151" w:rsidP="00D86D44">
            <w:pPr>
              <w:jc w:val="both"/>
              <w:rPr>
                <w:b w:val="0"/>
                <w:i w:val="0"/>
                <w:color w:val="auto"/>
              </w:rPr>
            </w:pPr>
            <w:r w:rsidRPr="00F70151">
              <w:rPr>
                <w:b w:val="0"/>
                <w:i w:val="0"/>
                <w:color w:val="auto"/>
              </w:rPr>
              <w:t xml:space="preserve">V/v Điều chỉnh hệ số nhân công và máy thi công trong dự toán chi phí xây dựng công trình do giảm phụ cấp đặc biệt và tăng lương tối thiểu đối với các Bộ đơn giá xây dựng công trình huyện Côn Đảo ban hành theo Quyết định số 4596/2006/QĐ- UB, Quyết định số 4597/2006/ QĐ-UBND ngày 15/12/2006 </w:t>
            </w:r>
            <w:r w:rsidR="00D86D44">
              <w:rPr>
                <w:b w:val="0"/>
                <w:i w:val="0"/>
                <w:color w:val="auto"/>
              </w:rPr>
              <w:t xml:space="preserve"> </w:t>
            </w:r>
            <w:r w:rsidRPr="00F70151">
              <w:rPr>
                <w:b w:val="0"/>
                <w:i w:val="0"/>
                <w:color w:val="auto"/>
              </w:rPr>
              <w:t xml:space="preserve">và  Quyết định số 2058/2006/QĐ-UB ngày 18/7/2006 của UBND tỉnh </w:t>
            </w:r>
            <w:r w:rsidR="00D86D44">
              <w:rPr>
                <w:b w:val="0"/>
                <w:i w:val="0"/>
                <w:color w:val="auto"/>
              </w:rPr>
              <w:t xml:space="preserve">Bà Rịa - Vũng Tàu </w:t>
            </w:r>
            <w:r w:rsidRPr="00F70151">
              <w:rPr>
                <w:b w:val="0"/>
                <w:i w:val="0"/>
                <w:color w:val="auto"/>
              </w:rPr>
              <w:t xml:space="preserve"> </w:t>
            </w:r>
          </w:p>
        </w:tc>
      </w:tr>
      <w:tr w:rsidR="00F70151" w:rsidRPr="00F70151" w:rsidTr="007B4506">
        <w:tc>
          <w:tcPr>
            <w:tcW w:w="648" w:type="dxa"/>
            <w:vAlign w:val="center"/>
          </w:tcPr>
          <w:p w:rsidR="00F70151" w:rsidRPr="00F70151" w:rsidRDefault="00F70151" w:rsidP="00531C50">
            <w:pPr>
              <w:jc w:val="center"/>
              <w:rPr>
                <w:b w:val="0"/>
                <w:i w:val="0"/>
                <w:color w:val="auto"/>
              </w:rPr>
            </w:pPr>
            <w:r w:rsidRPr="00F70151">
              <w:rPr>
                <w:b w:val="0"/>
                <w:i w:val="0"/>
                <w:color w:val="auto"/>
              </w:rPr>
              <w:t>58</w:t>
            </w:r>
          </w:p>
        </w:tc>
        <w:tc>
          <w:tcPr>
            <w:tcW w:w="3004" w:type="dxa"/>
            <w:vAlign w:val="center"/>
          </w:tcPr>
          <w:p w:rsidR="00F70151" w:rsidRPr="00F70151" w:rsidRDefault="00F70151" w:rsidP="004552C7">
            <w:pPr>
              <w:jc w:val="center"/>
              <w:rPr>
                <w:b w:val="0"/>
                <w:i w:val="0"/>
              </w:rPr>
            </w:pPr>
            <w:r w:rsidRPr="00F70151">
              <w:rPr>
                <w:b w:val="0"/>
                <w:i w:val="0"/>
              </w:rPr>
              <w:t>16/2007/QĐ-UBND</w:t>
            </w:r>
          </w:p>
        </w:tc>
        <w:tc>
          <w:tcPr>
            <w:tcW w:w="1559" w:type="dxa"/>
            <w:vAlign w:val="center"/>
          </w:tcPr>
          <w:p w:rsidR="00F70151" w:rsidRPr="00F70151" w:rsidRDefault="00F70151" w:rsidP="004552C7">
            <w:pPr>
              <w:jc w:val="center"/>
              <w:rPr>
                <w:b w:val="0"/>
                <w:i w:val="0"/>
              </w:rPr>
            </w:pPr>
            <w:r w:rsidRPr="00F70151">
              <w:rPr>
                <w:b w:val="0"/>
                <w:i w:val="0"/>
              </w:rPr>
              <w:t>20/03/2007</w:t>
            </w:r>
          </w:p>
        </w:tc>
        <w:tc>
          <w:tcPr>
            <w:tcW w:w="5877" w:type="dxa"/>
            <w:vAlign w:val="center"/>
          </w:tcPr>
          <w:p w:rsidR="00F70151" w:rsidRPr="00F70151" w:rsidRDefault="00F70151" w:rsidP="00682B56">
            <w:pPr>
              <w:spacing w:before="60" w:after="60"/>
              <w:jc w:val="both"/>
              <w:rPr>
                <w:b w:val="0"/>
                <w:i w:val="0"/>
              </w:rPr>
            </w:pPr>
            <w:r w:rsidRPr="00F70151">
              <w:rPr>
                <w:b w:val="0"/>
                <w:i w:val="0"/>
              </w:rPr>
              <w:t>Ban hành quy định về điều kiện, trình tự, thủ tục và thẩm quyền cấp Giấy chứng chứng nhận quyền sở hữu nhà ở trên địa bàn tỉnh Bà Rịa - Vũng Tàu</w:t>
            </w:r>
          </w:p>
        </w:tc>
      </w:tr>
      <w:tr w:rsidR="00F70151" w:rsidRPr="00F70151" w:rsidTr="007B4506">
        <w:tc>
          <w:tcPr>
            <w:tcW w:w="648" w:type="dxa"/>
            <w:vAlign w:val="center"/>
          </w:tcPr>
          <w:p w:rsidR="00F70151" w:rsidRPr="00F70151" w:rsidRDefault="00F70151" w:rsidP="00531C50">
            <w:pPr>
              <w:jc w:val="center"/>
              <w:rPr>
                <w:b w:val="0"/>
                <w:i w:val="0"/>
                <w:color w:val="auto"/>
              </w:rPr>
            </w:pPr>
            <w:r w:rsidRPr="00F70151">
              <w:rPr>
                <w:b w:val="0"/>
                <w:i w:val="0"/>
                <w:color w:val="auto"/>
              </w:rPr>
              <w:lastRenderedPageBreak/>
              <w:t>59</w:t>
            </w:r>
          </w:p>
        </w:tc>
        <w:tc>
          <w:tcPr>
            <w:tcW w:w="3004" w:type="dxa"/>
            <w:vAlign w:val="center"/>
          </w:tcPr>
          <w:p w:rsidR="00F70151" w:rsidRPr="00F70151" w:rsidRDefault="00F70151" w:rsidP="004552C7">
            <w:pPr>
              <w:jc w:val="center"/>
              <w:rPr>
                <w:b w:val="0"/>
                <w:i w:val="0"/>
                <w:color w:val="auto"/>
              </w:rPr>
            </w:pPr>
            <w:r w:rsidRPr="00F70151">
              <w:rPr>
                <w:b w:val="0"/>
                <w:i w:val="0"/>
                <w:color w:val="auto"/>
              </w:rPr>
              <w:t>25/2007/QĐ-UBND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19/04/2007</w:t>
            </w:r>
          </w:p>
        </w:tc>
        <w:tc>
          <w:tcPr>
            <w:tcW w:w="5877" w:type="dxa"/>
            <w:vAlign w:val="center"/>
          </w:tcPr>
          <w:p w:rsidR="00F70151" w:rsidRPr="00F70151" w:rsidRDefault="00F70151" w:rsidP="008B4EB6">
            <w:pPr>
              <w:spacing w:before="60" w:after="60"/>
              <w:jc w:val="both"/>
              <w:rPr>
                <w:b w:val="0"/>
                <w:i w:val="0"/>
                <w:color w:val="auto"/>
              </w:rPr>
            </w:pPr>
            <w:r w:rsidRPr="00F70151">
              <w:rPr>
                <w:b w:val="0"/>
                <w:i w:val="0"/>
                <w:color w:val="auto"/>
              </w:rPr>
              <w:t xml:space="preserve">Về việc điều chỉnh hệ số nhân công và bù giá nhiên liệu trong dự toán dịch vụ công ích đô </w:t>
            </w:r>
            <w:r w:rsidR="00E02B25" w:rsidRPr="008B4EB6">
              <w:rPr>
                <w:b w:val="0"/>
                <w:i w:val="0"/>
                <w:color w:val="auto"/>
              </w:rPr>
              <w:t xml:space="preserve">thị </w:t>
            </w:r>
            <w:r w:rsidRPr="008B4EB6">
              <w:rPr>
                <w:b w:val="0"/>
                <w:i w:val="0"/>
                <w:color w:val="auto"/>
              </w:rPr>
              <w:t>đối với các B</w:t>
            </w:r>
            <w:r w:rsidRPr="00F70151">
              <w:rPr>
                <w:b w:val="0"/>
                <w:i w:val="0"/>
                <w:color w:val="auto"/>
              </w:rPr>
              <w:t>ộ đơn giá ban hành theo Quyết định số 12192/QĐ-UBND, số 12193/QĐ-UBND ngày 05/12/2003 và số 1070/2006/QĐ-UBND ngày 04/4/2006 của Ủy ban nhân dân tỉnh Bà Rịa - Vũng Tàu</w:t>
            </w:r>
          </w:p>
        </w:tc>
      </w:tr>
      <w:tr w:rsidR="00F70151" w:rsidRPr="00F70151" w:rsidTr="007B4506">
        <w:tc>
          <w:tcPr>
            <w:tcW w:w="648" w:type="dxa"/>
            <w:vAlign w:val="center"/>
          </w:tcPr>
          <w:p w:rsidR="00F70151" w:rsidRPr="00F70151" w:rsidRDefault="00F70151" w:rsidP="00531C50">
            <w:pPr>
              <w:jc w:val="center"/>
              <w:rPr>
                <w:b w:val="0"/>
                <w:i w:val="0"/>
                <w:color w:val="auto"/>
              </w:rPr>
            </w:pPr>
            <w:r w:rsidRPr="00F70151">
              <w:rPr>
                <w:b w:val="0"/>
                <w:i w:val="0"/>
                <w:color w:val="auto"/>
              </w:rPr>
              <w:t>60</w:t>
            </w:r>
          </w:p>
        </w:tc>
        <w:tc>
          <w:tcPr>
            <w:tcW w:w="3004" w:type="dxa"/>
            <w:vAlign w:val="center"/>
          </w:tcPr>
          <w:p w:rsidR="00F70151" w:rsidRPr="00F70151" w:rsidRDefault="00F70151" w:rsidP="004552C7">
            <w:pPr>
              <w:jc w:val="center"/>
              <w:rPr>
                <w:b w:val="0"/>
                <w:i w:val="0"/>
                <w:color w:val="auto"/>
              </w:rPr>
            </w:pPr>
            <w:r w:rsidRPr="00F70151">
              <w:rPr>
                <w:b w:val="0"/>
                <w:i w:val="0"/>
                <w:color w:val="auto"/>
              </w:rPr>
              <w:t>37/2008/QĐ-UBND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24/06/2008</w:t>
            </w:r>
          </w:p>
        </w:tc>
        <w:tc>
          <w:tcPr>
            <w:tcW w:w="5877" w:type="dxa"/>
            <w:vAlign w:val="center"/>
          </w:tcPr>
          <w:p w:rsidR="00F70151" w:rsidRPr="00F70151" w:rsidRDefault="00F70151" w:rsidP="00682B56">
            <w:pPr>
              <w:spacing w:before="60" w:after="60"/>
              <w:jc w:val="both"/>
              <w:rPr>
                <w:b w:val="0"/>
                <w:i w:val="0"/>
                <w:color w:val="auto"/>
              </w:rPr>
            </w:pPr>
            <w:r w:rsidRPr="00F70151">
              <w:rPr>
                <w:b w:val="0"/>
                <w:i w:val="0"/>
                <w:color w:val="auto"/>
              </w:rPr>
              <w:t>Về việc điều chỉnh dự toán chi phí dịch vụ công ích đô thị trên địa bàn tỉnh Bà Rịa - Vũng Tàu theo Nghị định số 166/2007/NĐ-CP và Nghị định số 167/2007/NĐ-CP ngày 16 tháng 11 năm 2007 của Chính phủ và Thông tư số 06/2008/TT-BXD ngày 20 tháng 3 năm 2008 của Bộ Xây dựng</w:t>
            </w:r>
          </w:p>
        </w:tc>
      </w:tr>
      <w:tr w:rsidR="00F70151" w:rsidRPr="00F70151" w:rsidTr="007B4506">
        <w:tc>
          <w:tcPr>
            <w:tcW w:w="648" w:type="dxa"/>
            <w:vAlign w:val="center"/>
          </w:tcPr>
          <w:p w:rsidR="00F70151" w:rsidRPr="00F70151" w:rsidRDefault="00F70151" w:rsidP="00531C50">
            <w:pPr>
              <w:jc w:val="center"/>
              <w:rPr>
                <w:b w:val="0"/>
                <w:i w:val="0"/>
                <w:color w:val="auto"/>
              </w:rPr>
            </w:pPr>
            <w:r w:rsidRPr="00F70151">
              <w:rPr>
                <w:b w:val="0"/>
                <w:i w:val="0"/>
                <w:color w:val="auto"/>
              </w:rPr>
              <w:t>61</w:t>
            </w:r>
          </w:p>
        </w:tc>
        <w:tc>
          <w:tcPr>
            <w:tcW w:w="3004" w:type="dxa"/>
            <w:vAlign w:val="center"/>
          </w:tcPr>
          <w:p w:rsidR="00F70151" w:rsidRPr="00F70151" w:rsidRDefault="00F70151" w:rsidP="004552C7">
            <w:pPr>
              <w:jc w:val="center"/>
              <w:rPr>
                <w:b w:val="0"/>
                <w:i w:val="0"/>
                <w:color w:val="auto"/>
              </w:rPr>
            </w:pPr>
            <w:r w:rsidRPr="00F70151">
              <w:rPr>
                <w:b w:val="0"/>
                <w:i w:val="0"/>
                <w:color w:val="auto"/>
              </w:rPr>
              <w:t>29/2008/QĐ-UBND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19/05/2008</w:t>
            </w:r>
          </w:p>
        </w:tc>
        <w:tc>
          <w:tcPr>
            <w:tcW w:w="5877" w:type="dxa"/>
            <w:vAlign w:val="center"/>
          </w:tcPr>
          <w:p w:rsidR="00F70151" w:rsidRPr="00F70151" w:rsidRDefault="00F70151" w:rsidP="00682B56">
            <w:pPr>
              <w:spacing w:before="60" w:after="60"/>
              <w:jc w:val="both"/>
              <w:rPr>
                <w:b w:val="0"/>
                <w:i w:val="0"/>
                <w:color w:val="auto"/>
              </w:rPr>
            </w:pPr>
            <w:r w:rsidRPr="00F70151">
              <w:rPr>
                <w:b w:val="0"/>
                <w:i w:val="0"/>
                <w:color w:val="auto"/>
              </w:rPr>
              <w:t>Về việc điều chỉnh dự toán xây dựng công trình trên địa bàn tỉnh Bà Rịa - Vũng Tàu</w:t>
            </w:r>
          </w:p>
        </w:tc>
      </w:tr>
      <w:tr w:rsidR="00F70151" w:rsidRPr="00F70151" w:rsidTr="007B4506">
        <w:tc>
          <w:tcPr>
            <w:tcW w:w="648" w:type="dxa"/>
            <w:vAlign w:val="center"/>
          </w:tcPr>
          <w:p w:rsidR="00F70151" w:rsidRPr="00F70151" w:rsidRDefault="00F70151" w:rsidP="00531C50">
            <w:pPr>
              <w:jc w:val="center"/>
              <w:rPr>
                <w:b w:val="0"/>
                <w:i w:val="0"/>
                <w:color w:val="auto"/>
              </w:rPr>
            </w:pPr>
            <w:r w:rsidRPr="00F70151">
              <w:rPr>
                <w:b w:val="0"/>
                <w:i w:val="0"/>
                <w:color w:val="auto"/>
              </w:rPr>
              <w:t>62</w:t>
            </w:r>
          </w:p>
        </w:tc>
        <w:tc>
          <w:tcPr>
            <w:tcW w:w="3004" w:type="dxa"/>
            <w:vAlign w:val="center"/>
          </w:tcPr>
          <w:p w:rsidR="00F70151" w:rsidRPr="00F70151" w:rsidRDefault="00F70151" w:rsidP="004552C7">
            <w:pPr>
              <w:jc w:val="center"/>
              <w:rPr>
                <w:b w:val="0"/>
                <w:i w:val="0"/>
                <w:color w:val="auto"/>
              </w:rPr>
            </w:pPr>
            <w:r w:rsidRPr="00F70151">
              <w:rPr>
                <w:b w:val="0"/>
                <w:i w:val="0"/>
                <w:color w:val="auto"/>
              </w:rPr>
              <w:t>32/2009/QĐ-UBND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15/05/2009</w:t>
            </w:r>
          </w:p>
        </w:tc>
        <w:tc>
          <w:tcPr>
            <w:tcW w:w="5877" w:type="dxa"/>
            <w:vAlign w:val="center"/>
          </w:tcPr>
          <w:p w:rsidR="00F70151" w:rsidRPr="00F70151" w:rsidRDefault="00F70151" w:rsidP="00682B56">
            <w:pPr>
              <w:spacing w:before="60" w:after="60"/>
              <w:jc w:val="both"/>
              <w:rPr>
                <w:b w:val="0"/>
                <w:i w:val="0"/>
                <w:color w:val="auto"/>
              </w:rPr>
            </w:pPr>
            <w:r w:rsidRPr="00F70151">
              <w:rPr>
                <w:b w:val="0"/>
                <w:i w:val="0"/>
                <w:color w:val="auto"/>
              </w:rPr>
              <w:t xml:space="preserve">Về việc ban hành </w:t>
            </w:r>
            <w:r w:rsidR="00D86D44" w:rsidRPr="00F70151">
              <w:rPr>
                <w:b w:val="0"/>
                <w:i w:val="0"/>
                <w:color w:val="auto"/>
              </w:rPr>
              <w:t xml:space="preserve">Quy </w:t>
            </w:r>
            <w:r w:rsidRPr="00F70151">
              <w:rPr>
                <w:b w:val="0"/>
                <w:i w:val="0"/>
                <w:color w:val="auto"/>
              </w:rPr>
              <w:t>chế về cho thuê, thuê mua nhà ở xã hội trên địa bàn tỉnh Bà Rịa - Vũng Tàu</w:t>
            </w:r>
          </w:p>
        </w:tc>
      </w:tr>
      <w:tr w:rsidR="00F70151" w:rsidRPr="00F70151" w:rsidTr="00D86D44">
        <w:trPr>
          <w:trHeight w:val="1481"/>
        </w:trPr>
        <w:tc>
          <w:tcPr>
            <w:tcW w:w="648" w:type="dxa"/>
            <w:vAlign w:val="center"/>
          </w:tcPr>
          <w:p w:rsidR="00F70151" w:rsidRPr="00F70151" w:rsidRDefault="00F70151" w:rsidP="00531C50">
            <w:pPr>
              <w:jc w:val="center"/>
              <w:rPr>
                <w:b w:val="0"/>
                <w:i w:val="0"/>
                <w:color w:val="auto"/>
              </w:rPr>
            </w:pPr>
            <w:r w:rsidRPr="00F70151">
              <w:rPr>
                <w:b w:val="0"/>
                <w:i w:val="0"/>
                <w:color w:val="auto"/>
              </w:rPr>
              <w:t>63</w:t>
            </w:r>
          </w:p>
        </w:tc>
        <w:tc>
          <w:tcPr>
            <w:tcW w:w="3004" w:type="dxa"/>
            <w:vAlign w:val="center"/>
          </w:tcPr>
          <w:p w:rsidR="00F70151" w:rsidRPr="00F70151" w:rsidRDefault="00F70151" w:rsidP="004552C7">
            <w:pPr>
              <w:jc w:val="center"/>
              <w:rPr>
                <w:b w:val="0"/>
                <w:i w:val="0"/>
                <w:color w:val="auto"/>
              </w:rPr>
            </w:pPr>
            <w:r w:rsidRPr="00F70151">
              <w:rPr>
                <w:b w:val="0"/>
                <w:i w:val="0"/>
                <w:color w:val="auto"/>
              </w:rPr>
              <w:t>57/2009/QĐ-UBND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12/08/2009</w:t>
            </w:r>
          </w:p>
        </w:tc>
        <w:tc>
          <w:tcPr>
            <w:tcW w:w="5877" w:type="dxa"/>
            <w:vAlign w:val="center"/>
          </w:tcPr>
          <w:p w:rsidR="00F70151" w:rsidRPr="00F70151" w:rsidRDefault="00F70151" w:rsidP="00682B56">
            <w:pPr>
              <w:spacing w:before="40"/>
              <w:jc w:val="both"/>
              <w:rPr>
                <w:b w:val="0"/>
                <w:i w:val="0"/>
                <w:color w:val="auto"/>
              </w:rPr>
            </w:pPr>
            <w:r w:rsidRPr="00F70151">
              <w:rPr>
                <w:b w:val="0"/>
                <w:i w:val="0"/>
                <w:color w:val="auto"/>
              </w:rPr>
              <w:t>Về việc hướng dẫn điều chỉnh dự toán xây dựng công trình trên địa bàn tỉnh Bà Rịa - Vũng Tàu theo Thông tư số 05/2009/TT-BXD ngày 15 tháng 4 năm 2009 của Bộ Xây dựng</w:t>
            </w:r>
          </w:p>
        </w:tc>
      </w:tr>
      <w:tr w:rsidR="00F70151" w:rsidRPr="00F70151" w:rsidTr="00D86D44">
        <w:trPr>
          <w:trHeight w:val="851"/>
        </w:trPr>
        <w:tc>
          <w:tcPr>
            <w:tcW w:w="648" w:type="dxa"/>
            <w:vAlign w:val="center"/>
          </w:tcPr>
          <w:p w:rsidR="00F70151" w:rsidRPr="00F70151" w:rsidRDefault="00F70151" w:rsidP="00531C50">
            <w:pPr>
              <w:jc w:val="center"/>
              <w:rPr>
                <w:b w:val="0"/>
                <w:i w:val="0"/>
                <w:color w:val="auto"/>
              </w:rPr>
            </w:pPr>
            <w:r w:rsidRPr="00F70151">
              <w:rPr>
                <w:b w:val="0"/>
                <w:i w:val="0"/>
                <w:color w:val="auto"/>
              </w:rPr>
              <w:t>64</w:t>
            </w:r>
          </w:p>
        </w:tc>
        <w:tc>
          <w:tcPr>
            <w:tcW w:w="3004" w:type="dxa"/>
            <w:vAlign w:val="center"/>
          </w:tcPr>
          <w:p w:rsidR="00F70151" w:rsidRPr="00F70151" w:rsidRDefault="00F70151" w:rsidP="004552C7">
            <w:pPr>
              <w:jc w:val="center"/>
              <w:rPr>
                <w:b w:val="0"/>
                <w:i w:val="0"/>
                <w:color w:val="auto"/>
              </w:rPr>
            </w:pPr>
            <w:r w:rsidRPr="00F70151">
              <w:rPr>
                <w:b w:val="0"/>
                <w:i w:val="0"/>
                <w:color w:val="auto"/>
              </w:rPr>
              <w:t>70/2009/QĐ-UBND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28/09/2009</w:t>
            </w:r>
          </w:p>
        </w:tc>
        <w:tc>
          <w:tcPr>
            <w:tcW w:w="5877" w:type="dxa"/>
            <w:vAlign w:val="center"/>
          </w:tcPr>
          <w:p w:rsidR="00F70151" w:rsidRPr="00F70151" w:rsidRDefault="00F70151" w:rsidP="00682B56">
            <w:pPr>
              <w:spacing w:before="40"/>
              <w:jc w:val="both"/>
              <w:rPr>
                <w:b w:val="0"/>
                <w:i w:val="0"/>
                <w:color w:val="auto"/>
              </w:rPr>
            </w:pPr>
            <w:r w:rsidRPr="00F70151">
              <w:rPr>
                <w:b w:val="0"/>
                <w:i w:val="0"/>
                <w:color w:val="auto"/>
              </w:rPr>
              <w:t>Về việc hướng dẫn quản lý chi phí dịch vụ công ích đô thị trên địa bàn tỉnh Bà Rịa - Vũng Tàu</w:t>
            </w:r>
          </w:p>
        </w:tc>
      </w:tr>
      <w:tr w:rsidR="00F70151" w:rsidRPr="00F70151" w:rsidTr="00D86D44">
        <w:trPr>
          <w:trHeight w:val="1132"/>
        </w:trPr>
        <w:tc>
          <w:tcPr>
            <w:tcW w:w="648" w:type="dxa"/>
            <w:vAlign w:val="center"/>
          </w:tcPr>
          <w:p w:rsidR="00F70151" w:rsidRPr="00F70151" w:rsidRDefault="00F70151" w:rsidP="00531C50">
            <w:pPr>
              <w:jc w:val="center"/>
              <w:rPr>
                <w:b w:val="0"/>
                <w:i w:val="0"/>
                <w:color w:val="auto"/>
              </w:rPr>
            </w:pPr>
            <w:r w:rsidRPr="00F70151">
              <w:rPr>
                <w:b w:val="0"/>
                <w:i w:val="0"/>
                <w:color w:val="auto"/>
              </w:rPr>
              <w:t>65</w:t>
            </w:r>
          </w:p>
        </w:tc>
        <w:tc>
          <w:tcPr>
            <w:tcW w:w="3004" w:type="dxa"/>
            <w:vAlign w:val="center"/>
          </w:tcPr>
          <w:p w:rsidR="00F70151" w:rsidRPr="00F70151" w:rsidRDefault="00F70151" w:rsidP="004552C7">
            <w:pPr>
              <w:jc w:val="center"/>
              <w:rPr>
                <w:b w:val="0"/>
                <w:i w:val="0"/>
              </w:rPr>
            </w:pPr>
            <w:r w:rsidRPr="00F70151">
              <w:rPr>
                <w:b w:val="0"/>
                <w:i w:val="0"/>
              </w:rPr>
              <w:t>37/2010/QĐ-UBND</w:t>
            </w:r>
          </w:p>
        </w:tc>
        <w:tc>
          <w:tcPr>
            <w:tcW w:w="1559" w:type="dxa"/>
            <w:vAlign w:val="center"/>
          </w:tcPr>
          <w:p w:rsidR="00F70151" w:rsidRPr="00F70151" w:rsidRDefault="00F70151" w:rsidP="004552C7">
            <w:pPr>
              <w:jc w:val="center"/>
              <w:rPr>
                <w:b w:val="0"/>
                <w:i w:val="0"/>
              </w:rPr>
            </w:pPr>
            <w:r w:rsidRPr="00F70151">
              <w:rPr>
                <w:b w:val="0"/>
                <w:i w:val="0"/>
              </w:rPr>
              <w:t>18/08/2010</w:t>
            </w:r>
          </w:p>
        </w:tc>
        <w:tc>
          <w:tcPr>
            <w:tcW w:w="5877" w:type="dxa"/>
            <w:vAlign w:val="center"/>
          </w:tcPr>
          <w:p w:rsidR="00F70151" w:rsidRPr="00F70151" w:rsidRDefault="00F70151" w:rsidP="00682B56">
            <w:pPr>
              <w:spacing w:before="40"/>
              <w:jc w:val="both"/>
              <w:rPr>
                <w:b w:val="0"/>
                <w:i w:val="0"/>
              </w:rPr>
            </w:pPr>
            <w:r w:rsidRPr="00F70151">
              <w:rPr>
                <w:b w:val="0"/>
                <w:i w:val="0"/>
              </w:rPr>
              <w:t>Về việc hướng dẫn điều chỉnh dự toán xây dựng công trình trên địa bàn tỉnh Bà Rịa - Vũng Tàu theo mức lương tối thiểu từ 01/01/2010</w:t>
            </w:r>
          </w:p>
        </w:tc>
      </w:tr>
      <w:tr w:rsidR="00F70151" w:rsidRPr="00F70151" w:rsidTr="00D86D44">
        <w:trPr>
          <w:trHeight w:val="1532"/>
        </w:trPr>
        <w:tc>
          <w:tcPr>
            <w:tcW w:w="648" w:type="dxa"/>
            <w:vAlign w:val="center"/>
          </w:tcPr>
          <w:p w:rsidR="00F70151" w:rsidRPr="00F70151" w:rsidRDefault="00F70151" w:rsidP="00531C50">
            <w:pPr>
              <w:jc w:val="center"/>
              <w:rPr>
                <w:b w:val="0"/>
                <w:i w:val="0"/>
                <w:color w:val="auto"/>
              </w:rPr>
            </w:pPr>
            <w:r w:rsidRPr="00F70151">
              <w:rPr>
                <w:b w:val="0"/>
                <w:i w:val="0"/>
                <w:color w:val="auto"/>
              </w:rPr>
              <w:t>66</w:t>
            </w:r>
          </w:p>
        </w:tc>
        <w:tc>
          <w:tcPr>
            <w:tcW w:w="3004" w:type="dxa"/>
            <w:vAlign w:val="center"/>
          </w:tcPr>
          <w:p w:rsidR="00F70151" w:rsidRPr="00F70151" w:rsidRDefault="00F70151" w:rsidP="004552C7">
            <w:pPr>
              <w:jc w:val="center"/>
              <w:rPr>
                <w:b w:val="0"/>
                <w:i w:val="0"/>
                <w:color w:val="auto"/>
              </w:rPr>
            </w:pPr>
            <w:r w:rsidRPr="00F70151">
              <w:rPr>
                <w:b w:val="0"/>
                <w:i w:val="0"/>
                <w:color w:val="auto"/>
              </w:rPr>
              <w:t>43/2010/QĐ-UBND</w:t>
            </w:r>
          </w:p>
        </w:tc>
        <w:tc>
          <w:tcPr>
            <w:tcW w:w="1559" w:type="dxa"/>
            <w:vAlign w:val="center"/>
          </w:tcPr>
          <w:p w:rsidR="00F70151" w:rsidRPr="00F70151" w:rsidRDefault="00F70151" w:rsidP="004552C7">
            <w:pPr>
              <w:jc w:val="center"/>
              <w:rPr>
                <w:b w:val="0"/>
                <w:i w:val="0"/>
                <w:color w:val="auto"/>
              </w:rPr>
            </w:pPr>
            <w:r w:rsidRPr="00F70151">
              <w:rPr>
                <w:b w:val="0"/>
                <w:i w:val="0"/>
                <w:color w:val="auto"/>
              </w:rPr>
              <w:t>13/09/2010</w:t>
            </w:r>
          </w:p>
        </w:tc>
        <w:tc>
          <w:tcPr>
            <w:tcW w:w="5877" w:type="dxa"/>
            <w:vAlign w:val="center"/>
          </w:tcPr>
          <w:p w:rsidR="00F70151" w:rsidRPr="00F70151" w:rsidRDefault="00F70151" w:rsidP="00682B56">
            <w:pPr>
              <w:spacing w:before="40"/>
              <w:jc w:val="both"/>
              <w:rPr>
                <w:b w:val="0"/>
                <w:i w:val="0"/>
                <w:color w:val="auto"/>
              </w:rPr>
            </w:pPr>
            <w:r w:rsidRPr="00F70151">
              <w:rPr>
                <w:b w:val="0"/>
                <w:i w:val="0"/>
                <w:color w:val="auto"/>
              </w:rPr>
              <w:t>Về việc hướng dẫn điều chỉnh dự toán chi phí dịch vụ công ích đô thị trên địa bàn tỉnh Bà Rịa - Vũng Tàu theo mức lương tối thiểu từ 01 tháng 01 năm 2010</w:t>
            </w:r>
          </w:p>
        </w:tc>
      </w:tr>
      <w:tr w:rsidR="00F70151" w:rsidRPr="00F70151" w:rsidTr="00D86D44">
        <w:trPr>
          <w:trHeight w:val="1142"/>
        </w:trPr>
        <w:tc>
          <w:tcPr>
            <w:tcW w:w="648" w:type="dxa"/>
            <w:vAlign w:val="center"/>
          </w:tcPr>
          <w:p w:rsidR="00F70151" w:rsidRPr="00F70151" w:rsidRDefault="00F70151" w:rsidP="00531C50">
            <w:pPr>
              <w:jc w:val="center"/>
              <w:rPr>
                <w:b w:val="0"/>
                <w:i w:val="0"/>
                <w:color w:val="auto"/>
              </w:rPr>
            </w:pPr>
            <w:r w:rsidRPr="00F70151">
              <w:rPr>
                <w:b w:val="0"/>
                <w:i w:val="0"/>
                <w:color w:val="auto"/>
              </w:rPr>
              <w:t>67</w:t>
            </w:r>
          </w:p>
        </w:tc>
        <w:tc>
          <w:tcPr>
            <w:tcW w:w="3004" w:type="dxa"/>
            <w:vAlign w:val="center"/>
          </w:tcPr>
          <w:p w:rsidR="00F70151" w:rsidRPr="00F70151" w:rsidRDefault="00F70151" w:rsidP="004552C7">
            <w:pPr>
              <w:jc w:val="center"/>
              <w:rPr>
                <w:b w:val="0"/>
                <w:i w:val="0"/>
              </w:rPr>
            </w:pPr>
            <w:r w:rsidRPr="00F70151">
              <w:rPr>
                <w:b w:val="0"/>
                <w:i w:val="0"/>
              </w:rPr>
              <w:t>50/2014/QĐ-UBND</w:t>
            </w:r>
          </w:p>
        </w:tc>
        <w:tc>
          <w:tcPr>
            <w:tcW w:w="1559" w:type="dxa"/>
            <w:vAlign w:val="center"/>
          </w:tcPr>
          <w:p w:rsidR="00F70151" w:rsidRPr="00F70151" w:rsidRDefault="00F70151" w:rsidP="004552C7">
            <w:pPr>
              <w:jc w:val="center"/>
              <w:rPr>
                <w:b w:val="0"/>
                <w:i w:val="0"/>
              </w:rPr>
            </w:pPr>
            <w:r w:rsidRPr="00F70151">
              <w:rPr>
                <w:b w:val="0"/>
                <w:i w:val="0"/>
              </w:rPr>
              <w:t>22/10/2014</w:t>
            </w:r>
          </w:p>
        </w:tc>
        <w:tc>
          <w:tcPr>
            <w:tcW w:w="5877" w:type="dxa"/>
            <w:vAlign w:val="center"/>
          </w:tcPr>
          <w:p w:rsidR="00F70151" w:rsidRPr="00F70151" w:rsidRDefault="00F70151" w:rsidP="00682B56">
            <w:pPr>
              <w:spacing w:before="40"/>
              <w:jc w:val="both"/>
              <w:rPr>
                <w:b w:val="0"/>
                <w:i w:val="0"/>
              </w:rPr>
            </w:pPr>
            <w:r w:rsidRPr="00F70151">
              <w:rPr>
                <w:b w:val="0"/>
                <w:i w:val="0"/>
              </w:rPr>
              <w:t>Về việc ban hành quy chế quản lý sử dụng nhà chung cư đầu tư bằng nguồn vốn ngoài ngân sách nhà nước trên địa bàn tỉnh Bà Rịa - Vũng Tàu</w:t>
            </w:r>
          </w:p>
        </w:tc>
      </w:tr>
      <w:tr w:rsidR="00F70151" w:rsidRPr="00F70151" w:rsidTr="00D86D44">
        <w:trPr>
          <w:trHeight w:val="1098"/>
        </w:trPr>
        <w:tc>
          <w:tcPr>
            <w:tcW w:w="648" w:type="dxa"/>
            <w:vAlign w:val="center"/>
          </w:tcPr>
          <w:p w:rsidR="00F70151" w:rsidRPr="00F70151" w:rsidRDefault="00F70151" w:rsidP="00531C50">
            <w:pPr>
              <w:jc w:val="center"/>
              <w:rPr>
                <w:b w:val="0"/>
                <w:i w:val="0"/>
                <w:color w:val="auto"/>
              </w:rPr>
            </w:pPr>
            <w:r w:rsidRPr="00F70151">
              <w:rPr>
                <w:b w:val="0"/>
                <w:i w:val="0"/>
                <w:color w:val="auto"/>
              </w:rPr>
              <w:lastRenderedPageBreak/>
              <w:t>68</w:t>
            </w:r>
          </w:p>
        </w:tc>
        <w:tc>
          <w:tcPr>
            <w:tcW w:w="3004" w:type="dxa"/>
            <w:vAlign w:val="center"/>
          </w:tcPr>
          <w:p w:rsidR="00F70151" w:rsidRPr="00F70151" w:rsidRDefault="00F70151" w:rsidP="004552C7">
            <w:pPr>
              <w:jc w:val="center"/>
              <w:rPr>
                <w:b w:val="0"/>
                <w:i w:val="0"/>
              </w:rPr>
            </w:pPr>
            <w:r w:rsidRPr="00F70151">
              <w:rPr>
                <w:b w:val="0"/>
                <w:i w:val="0"/>
              </w:rPr>
              <w:t>21/2015/QĐ-UBND</w:t>
            </w:r>
          </w:p>
        </w:tc>
        <w:tc>
          <w:tcPr>
            <w:tcW w:w="1559" w:type="dxa"/>
            <w:vAlign w:val="center"/>
          </w:tcPr>
          <w:p w:rsidR="00F70151" w:rsidRPr="00F70151" w:rsidRDefault="00F70151" w:rsidP="004552C7">
            <w:pPr>
              <w:jc w:val="center"/>
              <w:rPr>
                <w:b w:val="0"/>
                <w:i w:val="0"/>
              </w:rPr>
            </w:pPr>
            <w:r w:rsidRPr="00F70151">
              <w:rPr>
                <w:b w:val="0"/>
                <w:i w:val="0"/>
              </w:rPr>
              <w:t>24/04/2015</w:t>
            </w:r>
          </w:p>
        </w:tc>
        <w:tc>
          <w:tcPr>
            <w:tcW w:w="5877" w:type="dxa"/>
            <w:vAlign w:val="center"/>
          </w:tcPr>
          <w:p w:rsidR="00F70151" w:rsidRPr="00F70151" w:rsidRDefault="00F70151" w:rsidP="00682B56">
            <w:pPr>
              <w:spacing w:before="40"/>
              <w:jc w:val="both"/>
              <w:rPr>
                <w:b w:val="0"/>
                <w:i w:val="0"/>
              </w:rPr>
            </w:pPr>
            <w:r w:rsidRPr="00F70151">
              <w:rPr>
                <w:b w:val="0"/>
                <w:i w:val="0"/>
              </w:rPr>
              <w:t xml:space="preserve">Về việc ban hành </w:t>
            </w:r>
            <w:r w:rsidR="00D86D44" w:rsidRPr="00F70151">
              <w:rPr>
                <w:b w:val="0"/>
                <w:i w:val="0"/>
              </w:rPr>
              <w:t xml:space="preserve">Quy </w:t>
            </w:r>
            <w:r w:rsidRPr="00F70151">
              <w:rPr>
                <w:b w:val="0"/>
                <w:i w:val="0"/>
              </w:rPr>
              <w:t>định định mức chi phí lập quy hoạch xây dựng xã nông thôn mới trên địa bàn tỉnh Bà Rịa - Vũng Tàu</w:t>
            </w:r>
          </w:p>
        </w:tc>
      </w:tr>
      <w:tr w:rsidR="00F70151" w:rsidRPr="00F70151" w:rsidTr="00D86D44">
        <w:trPr>
          <w:trHeight w:val="845"/>
        </w:trPr>
        <w:tc>
          <w:tcPr>
            <w:tcW w:w="648" w:type="dxa"/>
            <w:vAlign w:val="center"/>
          </w:tcPr>
          <w:p w:rsidR="00F70151" w:rsidRPr="00F70151" w:rsidRDefault="00F70151" w:rsidP="001B35E7">
            <w:pPr>
              <w:jc w:val="center"/>
              <w:rPr>
                <w:b w:val="0"/>
                <w:i w:val="0"/>
                <w:color w:val="auto"/>
              </w:rPr>
            </w:pPr>
            <w:r w:rsidRPr="00F70151">
              <w:rPr>
                <w:b w:val="0"/>
                <w:i w:val="0"/>
                <w:color w:val="auto"/>
              </w:rPr>
              <w:t>69</w:t>
            </w:r>
          </w:p>
        </w:tc>
        <w:tc>
          <w:tcPr>
            <w:tcW w:w="3004" w:type="dxa"/>
            <w:vAlign w:val="center"/>
          </w:tcPr>
          <w:p w:rsidR="00F70151" w:rsidRPr="00F70151" w:rsidRDefault="00F70151" w:rsidP="004552C7">
            <w:pPr>
              <w:jc w:val="center"/>
              <w:rPr>
                <w:b w:val="0"/>
                <w:i w:val="0"/>
              </w:rPr>
            </w:pPr>
            <w:r w:rsidRPr="00F70151">
              <w:rPr>
                <w:b w:val="0"/>
                <w:i w:val="0"/>
              </w:rPr>
              <w:t>21/2004/QĐ-UBND</w:t>
            </w:r>
          </w:p>
        </w:tc>
        <w:tc>
          <w:tcPr>
            <w:tcW w:w="1559" w:type="dxa"/>
            <w:vAlign w:val="center"/>
          </w:tcPr>
          <w:p w:rsidR="00F70151" w:rsidRPr="00F70151" w:rsidRDefault="00F70151" w:rsidP="004552C7">
            <w:pPr>
              <w:jc w:val="center"/>
              <w:rPr>
                <w:b w:val="0"/>
                <w:i w:val="0"/>
              </w:rPr>
            </w:pPr>
            <w:r w:rsidRPr="00F70151">
              <w:rPr>
                <w:b w:val="0"/>
                <w:i w:val="0"/>
              </w:rPr>
              <w:t>05/01/2005</w:t>
            </w:r>
          </w:p>
        </w:tc>
        <w:tc>
          <w:tcPr>
            <w:tcW w:w="5877" w:type="dxa"/>
            <w:vAlign w:val="center"/>
          </w:tcPr>
          <w:p w:rsidR="00F70151" w:rsidRPr="00F70151" w:rsidRDefault="00F70151" w:rsidP="00682B56">
            <w:pPr>
              <w:spacing w:before="60" w:after="60"/>
              <w:jc w:val="both"/>
              <w:rPr>
                <w:b w:val="0"/>
                <w:i w:val="0"/>
              </w:rPr>
            </w:pPr>
            <w:r w:rsidRPr="00F70151">
              <w:rPr>
                <w:b w:val="0"/>
                <w:i w:val="0"/>
              </w:rPr>
              <w:t>Về việc thu phí vệ sinh trên địa bàn tỉnh Bà Rịa</w:t>
            </w:r>
            <w:r w:rsidR="00D86D44">
              <w:rPr>
                <w:b w:val="0"/>
                <w:i w:val="0"/>
              </w:rPr>
              <w:t xml:space="preserve"> </w:t>
            </w:r>
            <w:r w:rsidRPr="00F70151">
              <w:rPr>
                <w:b w:val="0"/>
                <w:i w:val="0"/>
              </w:rPr>
              <w:t xml:space="preserve">- Vũng Tàu </w:t>
            </w:r>
          </w:p>
        </w:tc>
      </w:tr>
    </w:tbl>
    <w:p w:rsidR="00F26CCC" w:rsidRDefault="00F26CCC"/>
    <w:sectPr w:rsidR="00F26CCC" w:rsidSect="007B4506">
      <w:footerReference w:type="default" r:id="rId9"/>
      <w:pgSz w:w="12240" w:h="15840"/>
      <w:pgMar w:top="1134" w:right="1077" w:bottom="1134" w:left="720" w:header="720" w:footer="5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8F" w:rsidRDefault="0095628F" w:rsidP="00762722">
      <w:r>
        <w:separator/>
      </w:r>
    </w:p>
  </w:endnote>
  <w:endnote w:type="continuationSeparator" w:id="0">
    <w:p w:rsidR="0095628F" w:rsidRDefault="0095628F" w:rsidP="0076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i w:val="0"/>
      </w:rPr>
      <w:id w:val="-2061007760"/>
      <w:docPartObj>
        <w:docPartGallery w:val="Page Numbers (Bottom of Page)"/>
        <w:docPartUnique/>
      </w:docPartObj>
    </w:sdtPr>
    <w:sdtEndPr>
      <w:rPr>
        <w:noProof/>
        <w:sz w:val="26"/>
        <w:szCs w:val="26"/>
      </w:rPr>
    </w:sdtEndPr>
    <w:sdtContent>
      <w:p w:rsidR="001B35E7" w:rsidRPr="00F26CCC" w:rsidRDefault="001B35E7">
        <w:pPr>
          <w:pStyle w:val="Footer"/>
          <w:jc w:val="right"/>
          <w:rPr>
            <w:b w:val="0"/>
            <w:i w:val="0"/>
            <w:sz w:val="26"/>
            <w:szCs w:val="26"/>
          </w:rPr>
        </w:pPr>
        <w:r w:rsidRPr="00F26CCC">
          <w:rPr>
            <w:b w:val="0"/>
            <w:i w:val="0"/>
            <w:sz w:val="26"/>
            <w:szCs w:val="26"/>
          </w:rPr>
          <w:t xml:space="preserve">Trang </w:t>
        </w:r>
        <w:r w:rsidRPr="00F26CCC">
          <w:rPr>
            <w:b w:val="0"/>
            <w:i w:val="0"/>
            <w:sz w:val="26"/>
            <w:szCs w:val="26"/>
          </w:rPr>
          <w:fldChar w:fldCharType="begin"/>
        </w:r>
        <w:r w:rsidRPr="00F26CCC">
          <w:rPr>
            <w:b w:val="0"/>
            <w:i w:val="0"/>
            <w:sz w:val="26"/>
            <w:szCs w:val="26"/>
          </w:rPr>
          <w:instrText xml:space="preserve"> PAGE   \* MERGEFORMAT </w:instrText>
        </w:r>
        <w:r w:rsidRPr="00F26CCC">
          <w:rPr>
            <w:b w:val="0"/>
            <w:i w:val="0"/>
            <w:sz w:val="26"/>
            <w:szCs w:val="26"/>
          </w:rPr>
          <w:fldChar w:fldCharType="separate"/>
        </w:r>
        <w:r w:rsidR="00352E91">
          <w:rPr>
            <w:b w:val="0"/>
            <w:i w:val="0"/>
            <w:noProof/>
            <w:sz w:val="26"/>
            <w:szCs w:val="26"/>
          </w:rPr>
          <w:t>1</w:t>
        </w:r>
        <w:r w:rsidRPr="00F26CCC">
          <w:rPr>
            <w:b w:val="0"/>
            <w:i w:val="0"/>
            <w:noProof/>
            <w:sz w:val="26"/>
            <w:szCs w:val="26"/>
          </w:rPr>
          <w:fldChar w:fldCharType="end"/>
        </w:r>
        <w:r w:rsidR="00B47680">
          <w:rPr>
            <w:b w:val="0"/>
            <w:i w:val="0"/>
            <w:noProof/>
            <w:sz w:val="26"/>
            <w:szCs w:val="26"/>
          </w:rPr>
          <w:t>/</w:t>
        </w:r>
        <w:r w:rsidR="0093399D">
          <w:rPr>
            <w:b w:val="0"/>
            <w:i w:val="0"/>
            <w:noProof/>
            <w:sz w:val="26"/>
            <w:szCs w:val="26"/>
          </w:rPr>
          <w:t>8</w:t>
        </w:r>
      </w:p>
    </w:sdtContent>
  </w:sdt>
  <w:p w:rsidR="001B35E7" w:rsidRDefault="001B3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8F" w:rsidRDefault="0095628F" w:rsidP="00762722">
      <w:r>
        <w:separator/>
      </w:r>
    </w:p>
  </w:footnote>
  <w:footnote w:type="continuationSeparator" w:id="0">
    <w:p w:rsidR="0095628F" w:rsidRDefault="0095628F" w:rsidP="00762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B755A"/>
    <w:multiLevelType w:val="multilevel"/>
    <w:tmpl w:val="9910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65B4D"/>
    <w:multiLevelType w:val="hybridMultilevel"/>
    <w:tmpl w:val="C8E470A8"/>
    <w:lvl w:ilvl="0" w:tplc="87880F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D51FC"/>
    <w:multiLevelType w:val="multilevel"/>
    <w:tmpl w:val="C8EC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403003"/>
    <w:multiLevelType w:val="multilevel"/>
    <w:tmpl w:val="2D1C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B46389"/>
    <w:multiLevelType w:val="multilevel"/>
    <w:tmpl w:val="9BCA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6B"/>
    <w:rsid w:val="00001798"/>
    <w:rsid w:val="00005CB6"/>
    <w:rsid w:val="00012D51"/>
    <w:rsid w:val="00030597"/>
    <w:rsid w:val="000342D5"/>
    <w:rsid w:val="00035192"/>
    <w:rsid w:val="00045EC6"/>
    <w:rsid w:val="0005337F"/>
    <w:rsid w:val="00054B00"/>
    <w:rsid w:val="000556CE"/>
    <w:rsid w:val="000564F0"/>
    <w:rsid w:val="000604CE"/>
    <w:rsid w:val="00067A40"/>
    <w:rsid w:val="00073376"/>
    <w:rsid w:val="000774AB"/>
    <w:rsid w:val="00077849"/>
    <w:rsid w:val="000949F1"/>
    <w:rsid w:val="000A303D"/>
    <w:rsid w:val="000A3C0A"/>
    <w:rsid w:val="000C0976"/>
    <w:rsid w:val="000C1E5B"/>
    <w:rsid w:val="000C38EC"/>
    <w:rsid w:val="000D0324"/>
    <w:rsid w:val="000F5A6B"/>
    <w:rsid w:val="000F7015"/>
    <w:rsid w:val="000F739D"/>
    <w:rsid w:val="001003E4"/>
    <w:rsid w:val="00113D9B"/>
    <w:rsid w:val="00122E82"/>
    <w:rsid w:val="00126936"/>
    <w:rsid w:val="00127848"/>
    <w:rsid w:val="00130CE2"/>
    <w:rsid w:val="00131F90"/>
    <w:rsid w:val="0013448D"/>
    <w:rsid w:val="0013655B"/>
    <w:rsid w:val="00140961"/>
    <w:rsid w:val="00140AB5"/>
    <w:rsid w:val="00144D93"/>
    <w:rsid w:val="00152E4B"/>
    <w:rsid w:val="0015357D"/>
    <w:rsid w:val="0015691A"/>
    <w:rsid w:val="00166033"/>
    <w:rsid w:val="00166D08"/>
    <w:rsid w:val="001765EF"/>
    <w:rsid w:val="0017760D"/>
    <w:rsid w:val="001808CD"/>
    <w:rsid w:val="00182700"/>
    <w:rsid w:val="0018371B"/>
    <w:rsid w:val="001A245D"/>
    <w:rsid w:val="001B16E4"/>
    <w:rsid w:val="001B35E7"/>
    <w:rsid w:val="001B78D0"/>
    <w:rsid w:val="001C50BC"/>
    <w:rsid w:val="001C571C"/>
    <w:rsid w:val="001D59B2"/>
    <w:rsid w:val="001F5762"/>
    <w:rsid w:val="001F6ECC"/>
    <w:rsid w:val="001F71E0"/>
    <w:rsid w:val="002004C6"/>
    <w:rsid w:val="002125CB"/>
    <w:rsid w:val="00212862"/>
    <w:rsid w:val="00214981"/>
    <w:rsid w:val="0021626E"/>
    <w:rsid w:val="00227D8B"/>
    <w:rsid w:val="00233E17"/>
    <w:rsid w:val="00234F45"/>
    <w:rsid w:val="00242DFA"/>
    <w:rsid w:val="00247987"/>
    <w:rsid w:val="00277F8C"/>
    <w:rsid w:val="00283833"/>
    <w:rsid w:val="0028455D"/>
    <w:rsid w:val="002A23AB"/>
    <w:rsid w:val="002B11BC"/>
    <w:rsid w:val="002B32EC"/>
    <w:rsid w:val="002B5525"/>
    <w:rsid w:val="002C1318"/>
    <w:rsid w:val="002D027C"/>
    <w:rsid w:val="002D0984"/>
    <w:rsid w:val="002F68D6"/>
    <w:rsid w:val="00305342"/>
    <w:rsid w:val="003105B7"/>
    <w:rsid w:val="00314B75"/>
    <w:rsid w:val="0031611C"/>
    <w:rsid w:val="00317215"/>
    <w:rsid w:val="00321613"/>
    <w:rsid w:val="00321D8A"/>
    <w:rsid w:val="0032565A"/>
    <w:rsid w:val="00325991"/>
    <w:rsid w:val="00327D8F"/>
    <w:rsid w:val="0033043B"/>
    <w:rsid w:val="0033059E"/>
    <w:rsid w:val="00330C57"/>
    <w:rsid w:val="00337467"/>
    <w:rsid w:val="00340A6D"/>
    <w:rsid w:val="003411FE"/>
    <w:rsid w:val="00347552"/>
    <w:rsid w:val="00347CD3"/>
    <w:rsid w:val="00351679"/>
    <w:rsid w:val="00352E91"/>
    <w:rsid w:val="003617E4"/>
    <w:rsid w:val="0036764F"/>
    <w:rsid w:val="00371999"/>
    <w:rsid w:val="00371FA2"/>
    <w:rsid w:val="00376189"/>
    <w:rsid w:val="003766FB"/>
    <w:rsid w:val="003770D1"/>
    <w:rsid w:val="003905B4"/>
    <w:rsid w:val="0039133E"/>
    <w:rsid w:val="00391BFF"/>
    <w:rsid w:val="0039382A"/>
    <w:rsid w:val="00395A57"/>
    <w:rsid w:val="003960E4"/>
    <w:rsid w:val="003B3769"/>
    <w:rsid w:val="003B797D"/>
    <w:rsid w:val="003C10C0"/>
    <w:rsid w:val="003F46B4"/>
    <w:rsid w:val="003F69D2"/>
    <w:rsid w:val="00421CF7"/>
    <w:rsid w:val="00424BBF"/>
    <w:rsid w:val="00424D2F"/>
    <w:rsid w:val="00452AAD"/>
    <w:rsid w:val="004552C7"/>
    <w:rsid w:val="004622E9"/>
    <w:rsid w:val="0046558C"/>
    <w:rsid w:val="00466091"/>
    <w:rsid w:val="004754B9"/>
    <w:rsid w:val="00476506"/>
    <w:rsid w:val="00480861"/>
    <w:rsid w:val="00491B10"/>
    <w:rsid w:val="0049368C"/>
    <w:rsid w:val="0049655F"/>
    <w:rsid w:val="004A16E5"/>
    <w:rsid w:val="004B2094"/>
    <w:rsid w:val="004B3186"/>
    <w:rsid w:val="004C12CE"/>
    <w:rsid w:val="004C4C6B"/>
    <w:rsid w:val="004C6955"/>
    <w:rsid w:val="004C6B6A"/>
    <w:rsid w:val="004D14A1"/>
    <w:rsid w:val="004E2CBA"/>
    <w:rsid w:val="004E5DCA"/>
    <w:rsid w:val="004E77C7"/>
    <w:rsid w:val="00506D6B"/>
    <w:rsid w:val="005101FF"/>
    <w:rsid w:val="005121A6"/>
    <w:rsid w:val="0051465A"/>
    <w:rsid w:val="00515A51"/>
    <w:rsid w:val="00517C83"/>
    <w:rsid w:val="00536947"/>
    <w:rsid w:val="00536BE8"/>
    <w:rsid w:val="00537603"/>
    <w:rsid w:val="0053781A"/>
    <w:rsid w:val="005379F9"/>
    <w:rsid w:val="005407A7"/>
    <w:rsid w:val="005412C2"/>
    <w:rsid w:val="00551419"/>
    <w:rsid w:val="005576BA"/>
    <w:rsid w:val="00560236"/>
    <w:rsid w:val="00571409"/>
    <w:rsid w:val="00576CE1"/>
    <w:rsid w:val="00580E5A"/>
    <w:rsid w:val="005815D1"/>
    <w:rsid w:val="005838B4"/>
    <w:rsid w:val="00586860"/>
    <w:rsid w:val="00596707"/>
    <w:rsid w:val="005A58BC"/>
    <w:rsid w:val="005A5FC3"/>
    <w:rsid w:val="005B2DA0"/>
    <w:rsid w:val="005C617A"/>
    <w:rsid w:val="005D1024"/>
    <w:rsid w:val="005D4D84"/>
    <w:rsid w:val="005D639B"/>
    <w:rsid w:val="005D74E2"/>
    <w:rsid w:val="005E06D1"/>
    <w:rsid w:val="005F50DB"/>
    <w:rsid w:val="00606E43"/>
    <w:rsid w:val="00611EF6"/>
    <w:rsid w:val="00614EE9"/>
    <w:rsid w:val="00621A42"/>
    <w:rsid w:val="00632075"/>
    <w:rsid w:val="006324B2"/>
    <w:rsid w:val="00634B55"/>
    <w:rsid w:val="00642F1D"/>
    <w:rsid w:val="006479C7"/>
    <w:rsid w:val="006509CE"/>
    <w:rsid w:val="00654C9A"/>
    <w:rsid w:val="00656289"/>
    <w:rsid w:val="006764A8"/>
    <w:rsid w:val="00682B56"/>
    <w:rsid w:val="0068716D"/>
    <w:rsid w:val="0069122D"/>
    <w:rsid w:val="00693981"/>
    <w:rsid w:val="006961DF"/>
    <w:rsid w:val="006A1209"/>
    <w:rsid w:val="006A5017"/>
    <w:rsid w:val="006C1EAA"/>
    <w:rsid w:val="006C78CB"/>
    <w:rsid w:val="006C79C2"/>
    <w:rsid w:val="006E00EA"/>
    <w:rsid w:val="006E4935"/>
    <w:rsid w:val="006E5AF6"/>
    <w:rsid w:val="0070054E"/>
    <w:rsid w:val="00703375"/>
    <w:rsid w:val="00704641"/>
    <w:rsid w:val="007056FE"/>
    <w:rsid w:val="00715B4C"/>
    <w:rsid w:val="00730303"/>
    <w:rsid w:val="00733491"/>
    <w:rsid w:val="00734661"/>
    <w:rsid w:val="00746498"/>
    <w:rsid w:val="0075160F"/>
    <w:rsid w:val="00755E7D"/>
    <w:rsid w:val="007572BF"/>
    <w:rsid w:val="00762722"/>
    <w:rsid w:val="00763CE2"/>
    <w:rsid w:val="0076457B"/>
    <w:rsid w:val="0076618F"/>
    <w:rsid w:val="00770069"/>
    <w:rsid w:val="007723DA"/>
    <w:rsid w:val="007944D1"/>
    <w:rsid w:val="0079728B"/>
    <w:rsid w:val="007A473F"/>
    <w:rsid w:val="007A6C09"/>
    <w:rsid w:val="007B4506"/>
    <w:rsid w:val="007C255F"/>
    <w:rsid w:val="007C383A"/>
    <w:rsid w:val="007C3B0B"/>
    <w:rsid w:val="007C3E71"/>
    <w:rsid w:val="007C3FD7"/>
    <w:rsid w:val="007C4097"/>
    <w:rsid w:val="007C642F"/>
    <w:rsid w:val="007D4D9C"/>
    <w:rsid w:val="007E06DC"/>
    <w:rsid w:val="007F0C3D"/>
    <w:rsid w:val="008068A4"/>
    <w:rsid w:val="00813F6E"/>
    <w:rsid w:val="00817A2C"/>
    <w:rsid w:val="0082189D"/>
    <w:rsid w:val="0082229E"/>
    <w:rsid w:val="00822D52"/>
    <w:rsid w:val="00825B82"/>
    <w:rsid w:val="0083312D"/>
    <w:rsid w:val="008349BD"/>
    <w:rsid w:val="00846675"/>
    <w:rsid w:val="00861D52"/>
    <w:rsid w:val="00863C91"/>
    <w:rsid w:val="008655B3"/>
    <w:rsid w:val="00867B80"/>
    <w:rsid w:val="00881F7B"/>
    <w:rsid w:val="00882906"/>
    <w:rsid w:val="00890635"/>
    <w:rsid w:val="008934E3"/>
    <w:rsid w:val="00893C27"/>
    <w:rsid w:val="008A3559"/>
    <w:rsid w:val="008A56DB"/>
    <w:rsid w:val="008A6311"/>
    <w:rsid w:val="008B172A"/>
    <w:rsid w:val="008B33B0"/>
    <w:rsid w:val="008B373B"/>
    <w:rsid w:val="008B4EB6"/>
    <w:rsid w:val="008D0A1D"/>
    <w:rsid w:val="008D6D4F"/>
    <w:rsid w:val="008F1054"/>
    <w:rsid w:val="009004A7"/>
    <w:rsid w:val="00902EE4"/>
    <w:rsid w:val="0090333F"/>
    <w:rsid w:val="00923206"/>
    <w:rsid w:val="00925B5E"/>
    <w:rsid w:val="009328B4"/>
    <w:rsid w:val="0093399D"/>
    <w:rsid w:val="0093702C"/>
    <w:rsid w:val="00944662"/>
    <w:rsid w:val="009511A5"/>
    <w:rsid w:val="0095628F"/>
    <w:rsid w:val="00957410"/>
    <w:rsid w:val="00966F2B"/>
    <w:rsid w:val="00966FC4"/>
    <w:rsid w:val="00971AE5"/>
    <w:rsid w:val="009740AB"/>
    <w:rsid w:val="00983BFB"/>
    <w:rsid w:val="00990A38"/>
    <w:rsid w:val="00992994"/>
    <w:rsid w:val="009968B6"/>
    <w:rsid w:val="009969A6"/>
    <w:rsid w:val="009A15F6"/>
    <w:rsid w:val="009B5CA0"/>
    <w:rsid w:val="009C41E4"/>
    <w:rsid w:val="009C7B09"/>
    <w:rsid w:val="009D0242"/>
    <w:rsid w:val="009E1ADE"/>
    <w:rsid w:val="009F2F62"/>
    <w:rsid w:val="00A00C47"/>
    <w:rsid w:val="00A06998"/>
    <w:rsid w:val="00A07965"/>
    <w:rsid w:val="00A16141"/>
    <w:rsid w:val="00A223B3"/>
    <w:rsid w:val="00A22409"/>
    <w:rsid w:val="00A40E22"/>
    <w:rsid w:val="00A423DA"/>
    <w:rsid w:val="00A4256F"/>
    <w:rsid w:val="00A4327C"/>
    <w:rsid w:val="00A438EB"/>
    <w:rsid w:val="00A47A35"/>
    <w:rsid w:val="00A54425"/>
    <w:rsid w:val="00A5495F"/>
    <w:rsid w:val="00A67843"/>
    <w:rsid w:val="00A72E90"/>
    <w:rsid w:val="00A9179C"/>
    <w:rsid w:val="00A91A59"/>
    <w:rsid w:val="00AA6589"/>
    <w:rsid w:val="00AA7619"/>
    <w:rsid w:val="00AC4CCA"/>
    <w:rsid w:val="00AD2330"/>
    <w:rsid w:val="00AD2878"/>
    <w:rsid w:val="00AE4B71"/>
    <w:rsid w:val="00AE64D0"/>
    <w:rsid w:val="00AF1190"/>
    <w:rsid w:val="00AF2F96"/>
    <w:rsid w:val="00AF6ABA"/>
    <w:rsid w:val="00AF753C"/>
    <w:rsid w:val="00B01D02"/>
    <w:rsid w:val="00B145F3"/>
    <w:rsid w:val="00B23C5A"/>
    <w:rsid w:val="00B249C0"/>
    <w:rsid w:val="00B334FA"/>
    <w:rsid w:val="00B47680"/>
    <w:rsid w:val="00B5392E"/>
    <w:rsid w:val="00B55337"/>
    <w:rsid w:val="00B603CF"/>
    <w:rsid w:val="00B61F1F"/>
    <w:rsid w:val="00B64C0C"/>
    <w:rsid w:val="00B82CF3"/>
    <w:rsid w:val="00B83FBC"/>
    <w:rsid w:val="00B84EDE"/>
    <w:rsid w:val="00B932E2"/>
    <w:rsid w:val="00BA4482"/>
    <w:rsid w:val="00BA5CF7"/>
    <w:rsid w:val="00BB0CDE"/>
    <w:rsid w:val="00BC2096"/>
    <w:rsid w:val="00BC4770"/>
    <w:rsid w:val="00BC560B"/>
    <w:rsid w:val="00BC6271"/>
    <w:rsid w:val="00BD4384"/>
    <w:rsid w:val="00BD7FCD"/>
    <w:rsid w:val="00BE2968"/>
    <w:rsid w:val="00BF3374"/>
    <w:rsid w:val="00C20F55"/>
    <w:rsid w:val="00C23321"/>
    <w:rsid w:val="00C3421B"/>
    <w:rsid w:val="00C378AD"/>
    <w:rsid w:val="00C40A69"/>
    <w:rsid w:val="00C44EE9"/>
    <w:rsid w:val="00C4612F"/>
    <w:rsid w:val="00C46CD1"/>
    <w:rsid w:val="00C51622"/>
    <w:rsid w:val="00C5163F"/>
    <w:rsid w:val="00C52B5D"/>
    <w:rsid w:val="00C53956"/>
    <w:rsid w:val="00C54713"/>
    <w:rsid w:val="00C61F59"/>
    <w:rsid w:val="00C6574A"/>
    <w:rsid w:val="00C7169A"/>
    <w:rsid w:val="00C76A19"/>
    <w:rsid w:val="00C80AE7"/>
    <w:rsid w:val="00C8347F"/>
    <w:rsid w:val="00C92222"/>
    <w:rsid w:val="00C93EEB"/>
    <w:rsid w:val="00CA1CB2"/>
    <w:rsid w:val="00CB0AE0"/>
    <w:rsid w:val="00CB6227"/>
    <w:rsid w:val="00CB677A"/>
    <w:rsid w:val="00CB74B9"/>
    <w:rsid w:val="00CC0017"/>
    <w:rsid w:val="00CC31D9"/>
    <w:rsid w:val="00CC6857"/>
    <w:rsid w:val="00CF228F"/>
    <w:rsid w:val="00CF307A"/>
    <w:rsid w:val="00D01BEE"/>
    <w:rsid w:val="00D03331"/>
    <w:rsid w:val="00D12DC3"/>
    <w:rsid w:val="00D23270"/>
    <w:rsid w:val="00D263B7"/>
    <w:rsid w:val="00D310C1"/>
    <w:rsid w:val="00D311AD"/>
    <w:rsid w:val="00D34F87"/>
    <w:rsid w:val="00D41E46"/>
    <w:rsid w:val="00D575DC"/>
    <w:rsid w:val="00D60455"/>
    <w:rsid w:val="00D66C52"/>
    <w:rsid w:val="00D70909"/>
    <w:rsid w:val="00D775B0"/>
    <w:rsid w:val="00D80E9B"/>
    <w:rsid w:val="00D839B5"/>
    <w:rsid w:val="00D862D8"/>
    <w:rsid w:val="00D86D44"/>
    <w:rsid w:val="00D941C5"/>
    <w:rsid w:val="00D97508"/>
    <w:rsid w:val="00D9759A"/>
    <w:rsid w:val="00DA13E0"/>
    <w:rsid w:val="00DA36A5"/>
    <w:rsid w:val="00DA4E8A"/>
    <w:rsid w:val="00DA6B9F"/>
    <w:rsid w:val="00DB312F"/>
    <w:rsid w:val="00DB5021"/>
    <w:rsid w:val="00DC2E50"/>
    <w:rsid w:val="00DC4510"/>
    <w:rsid w:val="00DD54D7"/>
    <w:rsid w:val="00DE0589"/>
    <w:rsid w:val="00DE1984"/>
    <w:rsid w:val="00DE48CA"/>
    <w:rsid w:val="00E02B25"/>
    <w:rsid w:val="00E1116B"/>
    <w:rsid w:val="00E14291"/>
    <w:rsid w:val="00E23F27"/>
    <w:rsid w:val="00E26B94"/>
    <w:rsid w:val="00E309BB"/>
    <w:rsid w:val="00E41B09"/>
    <w:rsid w:val="00E4727E"/>
    <w:rsid w:val="00E50435"/>
    <w:rsid w:val="00E53E1D"/>
    <w:rsid w:val="00E541E3"/>
    <w:rsid w:val="00E56128"/>
    <w:rsid w:val="00E57927"/>
    <w:rsid w:val="00E64C24"/>
    <w:rsid w:val="00E7775C"/>
    <w:rsid w:val="00E77DA6"/>
    <w:rsid w:val="00E804ED"/>
    <w:rsid w:val="00E82297"/>
    <w:rsid w:val="00E90DEE"/>
    <w:rsid w:val="00E911FB"/>
    <w:rsid w:val="00E91CCC"/>
    <w:rsid w:val="00E94B9A"/>
    <w:rsid w:val="00EA049E"/>
    <w:rsid w:val="00EA0B47"/>
    <w:rsid w:val="00EA4F9A"/>
    <w:rsid w:val="00EB3406"/>
    <w:rsid w:val="00EC1A87"/>
    <w:rsid w:val="00EC57C4"/>
    <w:rsid w:val="00EC6FA6"/>
    <w:rsid w:val="00ED5C73"/>
    <w:rsid w:val="00EE2CDD"/>
    <w:rsid w:val="00EE710E"/>
    <w:rsid w:val="00EF03A3"/>
    <w:rsid w:val="00EF74C8"/>
    <w:rsid w:val="00F0333E"/>
    <w:rsid w:val="00F05959"/>
    <w:rsid w:val="00F11AC2"/>
    <w:rsid w:val="00F1309A"/>
    <w:rsid w:val="00F17B12"/>
    <w:rsid w:val="00F23141"/>
    <w:rsid w:val="00F23B43"/>
    <w:rsid w:val="00F26CCC"/>
    <w:rsid w:val="00F64C1F"/>
    <w:rsid w:val="00F659E9"/>
    <w:rsid w:val="00F70151"/>
    <w:rsid w:val="00F75F97"/>
    <w:rsid w:val="00F80663"/>
    <w:rsid w:val="00F816EA"/>
    <w:rsid w:val="00F82E7D"/>
    <w:rsid w:val="00F85604"/>
    <w:rsid w:val="00FA4233"/>
    <w:rsid w:val="00FB532C"/>
    <w:rsid w:val="00FD6E7C"/>
    <w:rsid w:val="00FE287B"/>
    <w:rsid w:val="00FE6020"/>
    <w:rsid w:val="00FE636B"/>
    <w:rsid w:val="00FF31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6B"/>
    <w:pPr>
      <w:spacing w:after="0" w:line="240" w:lineRule="auto"/>
    </w:pPr>
    <w:rPr>
      <w:rFonts w:ascii="Times New Roman" w:eastAsia="Times New Roman" w:hAnsi="Times New Roman" w:cs="Times New Roman"/>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rsid w:val="000F5A6B"/>
    <w:rPr>
      <w:rFonts w:ascii="Times New Roman" w:hAnsi="Times New Roman" w:cs="Times New Roman"/>
      <w:b/>
      <w:bCs/>
      <w:spacing w:val="2"/>
      <w:u w:val="none"/>
    </w:rPr>
  </w:style>
  <w:style w:type="table" w:styleId="TableGrid">
    <w:name w:val="Table Grid"/>
    <w:basedOn w:val="TableNormal"/>
    <w:uiPriority w:val="59"/>
    <w:rsid w:val="00AF1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2722"/>
    <w:pPr>
      <w:tabs>
        <w:tab w:val="center" w:pos="4680"/>
        <w:tab w:val="right" w:pos="9360"/>
      </w:tabs>
    </w:pPr>
  </w:style>
  <w:style w:type="character" w:customStyle="1" w:styleId="HeaderChar">
    <w:name w:val="Header Char"/>
    <w:basedOn w:val="DefaultParagraphFont"/>
    <w:link w:val="Header"/>
    <w:uiPriority w:val="99"/>
    <w:rsid w:val="00762722"/>
    <w:rPr>
      <w:rFonts w:ascii="Times New Roman" w:eastAsia="Times New Roman" w:hAnsi="Times New Roman" w:cs="Times New Roman"/>
      <w:b/>
      <w:bCs/>
      <w:i/>
      <w:iCs/>
      <w:color w:val="000000"/>
      <w:sz w:val="28"/>
      <w:szCs w:val="28"/>
    </w:rPr>
  </w:style>
  <w:style w:type="paragraph" w:styleId="Footer">
    <w:name w:val="footer"/>
    <w:basedOn w:val="Normal"/>
    <w:link w:val="FooterChar"/>
    <w:uiPriority w:val="99"/>
    <w:unhideWhenUsed/>
    <w:rsid w:val="00762722"/>
    <w:pPr>
      <w:tabs>
        <w:tab w:val="center" w:pos="4680"/>
        <w:tab w:val="right" w:pos="9360"/>
      </w:tabs>
    </w:pPr>
  </w:style>
  <w:style w:type="character" w:customStyle="1" w:styleId="FooterChar">
    <w:name w:val="Footer Char"/>
    <w:basedOn w:val="DefaultParagraphFont"/>
    <w:link w:val="Footer"/>
    <w:uiPriority w:val="99"/>
    <w:rsid w:val="00762722"/>
    <w:rPr>
      <w:rFonts w:ascii="Times New Roman" w:eastAsia="Times New Roman" w:hAnsi="Times New Roman" w:cs="Times New Roman"/>
      <w:b/>
      <w:bCs/>
      <w:i/>
      <w:iCs/>
      <w:color w:val="000000"/>
      <w:sz w:val="28"/>
      <w:szCs w:val="28"/>
    </w:rPr>
  </w:style>
  <w:style w:type="character" w:styleId="Emphasis">
    <w:name w:val="Emphasis"/>
    <w:basedOn w:val="DefaultParagraphFont"/>
    <w:uiPriority w:val="20"/>
    <w:qFormat/>
    <w:rsid w:val="00DD54D7"/>
    <w:rPr>
      <w:i/>
      <w:iCs/>
    </w:rPr>
  </w:style>
  <w:style w:type="character" w:customStyle="1" w:styleId="apple-converted-space">
    <w:name w:val="apple-converted-space"/>
    <w:basedOn w:val="DefaultParagraphFont"/>
    <w:rsid w:val="00DD54D7"/>
  </w:style>
  <w:style w:type="character" w:styleId="Hyperlink">
    <w:name w:val="Hyperlink"/>
    <w:basedOn w:val="DefaultParagraphFont"/>
    <w:uiPriority w:val="99"/>
    <w:semiHidden/>
    <w:unhideWhenUsed/>
    <w:rsid w:val="00DD54D7"/>
    <w:rPr>
      <w:color w:val="0000FF"/>
      <w:u w:val="single"/>
    </w:rPr>
  </w:style>
  <w:style w:type="paragraph" w:styleId="ListParagraph">
    <w:name w:val="List Paragraph"/>
    <w:basedOn w:val="Normal"/>
    <w:uiPriority w:val="34"/>
    <w:qFormat/>
    <w:rsid w:val="006764A8"/>
    <w:pPr>
      <w:ind w:left="720"/>
      <w:contextualSpacing/>
    </w:pPr>
  </w:style>
  <w:style w:type="paragraph" w:styleId="NormalWeb">
    <w:name w:val="Normal (Web)"/>
    <w:basedOn w:val="Normal"/>
    <w:uiPriority w:val="99"/>
    <w:unhideWhenUsed/>
    <w:rsid w:val="0079728B"/>
    <w:pPr>
      <w:spacing w:before="100" w:beforeAutospacing="1" w:after="100" w:afterAutospacing="1"/>
    </w:pPr>
    <w:rPr>
      <w:b w:val="0"/>
      <w:bCs w:val="0"/>
      <w:i w:val="0"/>
      <w:iCs w:val="0"/>
      <w:color w:val="auto"/>
      <w:sz w:val="24"/>
      <w:szCs w:val="24"/>
    </w:rPr>
  </w:style>
  <w:style w:type="character" w:styleId="Strong">
    <w:name w:val="Strong"/>
    <w:basedOn w:val="DefaultParagraphFont"/>
    <w:uiPriority w:val="22"/>
    <w:qFormat/>
    <w:rsid w:val="0079728B"/>
    <w:rPr>
      <w:b/>
      <w:bCs/>
    </w:rPr>
  </w:style>
  <w:style w:type="character" w:customStyle="1" w:styleId="normal-text">
    <w:name w:val="normal-text"/>
    <w:basedOn w:val="DefaultParagraphFont"/>
    <w:rsid w:val="00EA049E"/>
  </w:style>
  <w:style w:type="paragraph" w:customStyle="1" w:styleId="Title1">
    <w:name w:val="Title1"/>
    <w:basedOn w:val="Normal"/>
    <w:rsid w:val="00DC2E50"/>
    <w:pPr>
      <w:spacing w:before="100" w:beforeAutospacing="1" w:after="100" w:afterAutospacing="1"/>
    </w:pPr>
    <w:rPr>
      <w:b w:val="0"/>
      <w:bCs w:val="0"/>
      <w:i w:val="0"/>
      <w:iCs w:val="0"/>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6B"/>
    <w:pPr>
      <w:spacing w:after="0" w:line="240" w:lineRule="auto"/>
    </w:pPr>
    <w:rPr>
      <w:rFonts w:ascii="Times New Roman" w:eastAsia="Times New Roman" w:hAnsi="Times New Roman" w:cs="Times New Roman"/>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rsid w:val="000F5A6B"/>
    <w:rPr>
      <w:rFonts w:ascii="Times New Roman" w:hAnsi="Times New Roman" w:cs="Times New Roman"/>
      <w:b/>
      <w:bCs/>
      <w:spacing w:val="2"/>
      <w:u w:val="none"/>
    </w:rPr>
  </w:style>
  <w:style w:type="table" w:styleId="TableGrid">
    <w:name w:val="Table Grid"/>
    <w:basedOn w:val="TableNormal"/>
    <w:uiPriority w:val="59"/>
    <w:rsid w:val="00AF1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2722"/>
    <w:pPr>
      <w:tabs>
        <w:tab w:val="center" w:pos="4680"/>
        <w:tab w:val="right" w:pos="9360"/>
      </w:tabs>
    </w:pPr>
  </w:style>
  <w:style w:type="character" w:customStyle="1" w:styleId="HeaderChar">
    <w:name w:val="Header Char"/>
    <w:basedOn w:val="DefaultParagraphFont"/>
    <w:link w:val="Header"/>
    <w:uiPriority w:val="99"/>
    <w:rsid w:val="00762722"/>
    <w:rPr>
      <w:rFonts w:ascii="Times New Roman" w:eastAsia="Times New Roman" w:hAnsi="Times New Roman" w:cs="Times New Roman"/>
      <w:b/>
      <w:bCs/>
      <w:i/>
      <w:iCs/>
      <w:color w:val="000000"/>
      <w:sz w:val="28"/>
      <w:szCs w:val="28"/>
    </w:rPr>
  </w:style>
  <w:style w:type="paragraph" w:styleId="Footer">
    <w:name w:val="footer"/>
    <w:basedOn w:val="Normal"/>
    <w:link w:val="FooterChar"/>
    <w:uiPriority w:val="99"/>
    <w:unhideWhenUsed/>
    <w:rsid w:val="00762722"/>
    <w:pPr>
      <w:tabs>
        <w:tab w:val="center" w:pos="4680"/>
        <w:tab w:val="right" w:pos="9360"/>
      </w:tabs>
    </w:pPr>
  </w:style>
  <w:style w:type="character" w:customStyle="1" w:styleId="FooterChar">
    <w:name w:val="Footer Char"/>
    <w:basedOn w:val="DefaultParagraphFont"/>
    <w:link w:val="Footer"/>
    <w:uiPriority w:val="99"/>
    <w:rsid w:val="00762722"/>
    <w:rPr>
      <w:rFonts w:ascii="Times New Roman" w:eastAsia="Times New Roman" w:hAnsi="Times New Roman" w:cs="Times New Roman"/>
      <w:b/>
      <w:bCs/>
      <w:i/>
      <w:iCs/>
      <w:color w:val="000000"/>
      <w:sz w:val="28"/>
      <w:szCs w:val="28"/>
    </w:rPr>
  </w:style>
  <w:style w:type="character" w:styleId="Emphasis">
    <w:name w:val="Emphasis"/>
    <w:basedOn w:val="DefaultParagraphFont"/>
    <w:uiPriority w:val="20"/>
    <w:qFormat/>
    <w:rsid w:val="00DD54D7"/>
    <w:rPr>
      <w:i/>
      <w:iCs/>
    </w:rPr>
  </w:style>
  <w:style w:type="character" w:customStyle="1" w:styleId="apple-converted-space">
    <w:name w:val="apple-converted-space"/>
    <w:basedOn w:val="DefaultParagraphFont"/>
    <w:rsid w:val="00DD54D7"/>
  </w:style>
  <w:style w:type="character" w:styleId="Hyperlink">
    <w:name w:val="Hyperlink"/>
    <w:basedOn w:val="DefaultParagraphFont"/>
    <w:uiPriority w:val="99"/>
    <w:semiHidden/>
    <w:unhideWhenUsed/>
    <w:rsid w:val="00DD54D7"/>
    <w:rPr>
      <w:color w:val="0000FF"/>
      <w:u w:val="single"/>
    </w:rPr>
  </w:style>
  <w:style w:type="paragraph" w:styleId="ListParagraph">
    <w:name w:val="List Paragraph"/>
    <w:basedOn w:val="Normal"/>
    <w:uiPriority w:val="34"/>
    <w:qFormat/>
    <w:rsid w:val="006764A8"/>
    <w:pPr>
      <w:ind w:left="720"/>
      <w:contextualSpacing/>
    </w:pPr>
  </w:style>
  <w:style w:type="paragraph" w:styleId="NormalWeb">
    <w:name w:val="Normal (Web)"/>
    <w:basedOn w:val="Normal"/>
    <w:uiPriority w:val="99"/>
    <w:unhideWhenUsed/>
    <w:rsid w:val="0079728B"/>
    <w:pPr>
      <w:spacing w:before="100" w:beforeAutospacing="1" w:after="100" w:afterAutospacing="1"/>
    </w:pPr>
    <w:rPr>
      <w:b w:val="0"/>
      <w:bCs w:val="0"/>
      <w:i w:val="0"/>
      <w:iCs w:val="0"/>
      <w:color w:val="auto"/>
      <w:sz w:val="24"/>
      <w:szCs w:val="24"/>
    </w:rPr>
  </w:style>
  <w:style w:type="character" w:styleId="Strong">
    <w:name w:val="Strong"/>
    <w:basedOn w:val="DefaultParagraphFont"/>
    <w:uiPriority w:val="22"/>
    <w:qFormat/>
    <w:rsid w:val="0079728B"/>
    <w:rPr>
      <w:b/>
      <w:bCs/>
    </w:rPr>
  </w:style>
  <w:style w:type="character" w:customStyle="1" w:styleId="normal-text">
    <w:name w:val="normal-text"/>
    <w:basedOn w:val="DefaultParagraphFont"/>
    <w:rsid w:val="00EA049E"/>
  </w:style>
  <w:style w:type="paragraph" w:customStyle="1" w:styleId="Title1">
    <w:name w:val="Title1"/>
    <w:basedOn w:val="Normal"/>
    <w:rsid w:val="00DC2E50"/>
    <w:pPr>
      <w:spacing w:before="100" w:beforeAutospacing="1" w:after="100" w:afterAutospacing="1"/>
    </w:pPr>
    <w:rPr>
      <w:b w:val="0"/>
      <w:bCs w:val="0"/>
      <w:i w:val="0"/>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317">
      <w:bodyDiv w:val="1"/>
      <w:marLeft w:val="0"/>
      <w:marRight w:val="0"/>
      <w:marTop w:val="0"/>
      <w:marBottom w:val="0"/>
      <w:divBdr>
        <w:top w:val="none" w:sz="0" w:space="0" w:color="auto"/>
        <w:left w:val="none" w:sz="0" w:space="0" w:color="auto"/>
        <w:bottom w:val="none" w:sz="0" w:space="0" w:color="auto"/>
        <w:right w:val="none" w:sz="0" w:space="0" w:color="auto"/>
      </w:divBdr>
    </w:div>
    <w:div w:id="284309334">
      <w:bodyDiv w:val="1"/>
      <w:marLeft w:val="0"/>
      <w:marRight w:val="0"/>
      <w:marTop w:val="0"/>
      <w:marBottom w:val="0"/>
      <w:divBdr>
        <w:top w:val="none" w:sz="0" w:space="0" w:color="auto"/>
        <w:left w:val="none" w:sz="0" w:space="0" w:color="auto"/>
        <w:bottom w:val="none" w:sz="0" w:space="0" w:color="auto"/>
        <w:right w:val="none" w:sz="0" w:space="0" w:color="auto"/>
      </w:divBdr>
    </w:div>
    <w:div w:id="294071915">
      <w:bodyDiv w:val="1"/>
      <w:marLeft w:val="0"/>
      <w:marRight w:val="0"/>
      <w:marTop w:val="0"/>
      <w:marBottom w:val="0"/>
      <w:divBdr>
        <w:top w:val="none" w:sz="0" w:space="0" w:color="auto"/>
        <w:left w:val="none" w:sz="0" w:space="0" w:color="auto"/>
        <w:bottom w:val="none" w:sz="0" w:space="0" w:color="auto"/>
        <w:right w:val="none" w:sz="0" w:space="0" w:color="auto"/>
      </w:divBdr>
      <w:divsChild>
        <w:div w:id="763695219">
          <w:marLeft w:val="0"/>
          <w:marRight w:val="0"/>
          <w:marTop w:val="0"/>
          <w:marBottom w:val="0"/>
          <w:divBdr>
            <w:top w:val="none" w:sz="0" w:space="0" w:color="auto"/>
            <w:left w:val="none" w:sz="0" w:space="0" w:color="auto"/>
            <w:bottom w:val="none" w:sz="0" w:space="0" w:color="auto"/>
            <w:right w:val="dotted" w:sz="6" w:space="4" w:color="CCCCCC"/>
          </w:divBdr>
        </w:div>
      </w:divsChild>
    </w:div>
    <w:div w:id="608001603">
      <w:bodyDiv w:val="1"/>
      <w:marLeft w:val="0"/>
      <w:marRight w:val="0"/>
      <w:marTop w:val="0"/>
      <w:marBottom w:val="0"/>
      <w:divBdr>
        <w:top w:val="none" w:sz="0" w:space="0" w:color="auto"/>
        <w:left w:val="none" w:sz="0" w:space="0" w:color="auto"/>
        <w:bottom w:val="none" w:sz="0" w:space="0" w:color="auto"/>
        <w:right w:val="none" w:sz="0" w:space="0" w:color="auto"/>
      </w:divBdr>
    </w:div>
    <w:div w:id="644240834">
      <w:bodyDiv w:val="1"/>
      <w:marLeft w:val="0"/>
      <w:marRight w:val="0"/>
      <w:marTop w:val="0"/>
      <w:marBottom w:val="0"/>
      <w:divBdr>
        <w:top w:val="none" w:sz="0" w:space="0" w:color="auto"/>
        <w:left w:val="none" w:sz="0" w:space="0" w:color="auto"/>
        <w:bottom w:val="none" w:sz="0" w:space="0" w:color="auto"/>
        <w:right w:val="none" w:sz="0" w:space="0" w:color="auto"/>
      </w:divBdr>
    </w:div>
    <w:div w:id="896547487">
      <w:bodyDiv w:val="1"/>
      <w:marLeft w:val="0"/>
      <w:marRight w:val="0"/>
      <w:marTop w:val="0"/>
      <w:marBottom w:val="0"/>
      <w:divBdr>
        <w:top w:val="none" w:sz="0" w:space="0" w:color="auto"/>
        <w:left w:val="none" w:sz="0" w:space="0" w:color="auto"/>
        <w:bottom w:val="none" w:sz="0" w:space="0" w:color="auto"/>
        <w:right w:val="none" w:sz="0" w:space="0" w:color="auto"/>
      </w:divBdr>
    </w:div>
    <w:div w:id="1057901561">
      <w:bodyDiv w:val="1"/>
      <w:marLeft w:val="0"/>
      <w:marRight w:val="0"/>
      <w:marTop w:val="0"/>
      <w:marBottom w:val="0"/>
      <w:divBdr>
        <w:top w:val="none" w:sz="0" w:space="0" w:color="auto"/>
        <w:left w:val="none" w:sz="0" w:space="0" w:color="auto"/>
        <w:bottom w:val="none" w:sz="0" w:space="0" w:color="auto"/>
        <w:right w:val="none" w:sz="0" w:space="0" w:color="auto"/>
      </w:divBdr>
    </w:div>
    <w:div w:id="1361083185">
      <w:bodyDiv w:val="1"/>
      <w:marLeft w:val="0"/>
      <w:marRight w:val="0"/>
      <w:marTop w:val="0"/>
      <w:marBottom w:val="0"/>
      <w:divBdr>
        <w:top w:val="none" w:sz="0" w:space="0" w:color="auto"/>
        <w:left w:val="none" w:sz="0" w:space="0" w:color="auto"/>
        <w:bottom w:val="none" w:sz="0" w:space="0" w:color="auto"/>
        <w:right w:val="none" w:sz="0" w:space="0" w:color="auto"/>
      </w:divBdr>
    </w:div>
    <w:div w:id="1413166099">
      <w:bodyDiv w:val="1"/>
      <w:marLeft w:val="0"/>
      <w:marRight w:val="0"/>
      <w:marTop w:val="0"/>
      <w:marBottom w:val="0"/>
      <w:divBdr>
        <w:top w:val="none" w:sz="0" w:space="0" w:color="auto"/>
        <w:left w:val="none" w:sz="0" w:space="0" w:color="auto"/>
        <w:bottom w:val="none" w:sz="0" w:space="0" w:color="auto"/>
        <w:right w:val="none" w:sz="0" w:space="0" w:color="auto"/>
      </w:divBdr>
    </w:div>
    <w:div w:id="1634822913">
      <w:bodyDiv w:val="1"/>
      <w:marLeft w:val="0"/>
      <w:marRight w:val="0"/>
      <w:marTop w:val="0"/>
      <w:marBottom w:val="0"/>
      <w:divBdr>
        <w:top w:val="none" w:sz="0" w:space="0" w:color="auto"/>
        <w:left w:val="none" w:sz="0" w:space="0" w:color="auto"/>
        <w:bottom w:val="none" w:sz="0" w:space="0" w:color="auto"/>
        <w:right w:val="none" w:sz="0" w:space="0" w:color="auto"/>
      </w:divBdr>
    </w:div>
    <w:div w:id="1650594481">
      <w:bodyDiv w:val="1"/>
      <w:marLeft w:val="0"/>
      <w:marRight w:val="0"/>
      <w:marTop w:val="0"/>
      <w:marBottom w:val="0"/>
      <w:divBdr>
        <w:top w:val="none" w:sz="0" w:space="0" w:color="auto"/>
        <w:left w:val="none" w:sz="0" w:space="0" w:color="auto"/>
        <w:bottom w:val="none" w:sz="0" w:space="0" w:color="auto"/>
        <w:right w:val="none" w:sz="0" w:space="0" w:color="auto"/>
      </w:divBdr>
    </w:div>
    <w:div w:id="1991667094">
      <w:bodyDiv w:val="1"/>
      <w:marLeft w:val="0"/>
      <w:marRight w:val="0"/>
      <w:marTop w:val="0"/>
      <w:marBottom w:val="0"/>
      <w:divBdr>
        <w:top w:val="none" w:sz="0" w:space="0" w:color="auto"/>
        <w:left w:val="none" w:sz="0" w:space="0" w:color="auto"/>
        <w:bottom w:val="none" w:sz="0" w:space="0" w:color="auto"/>
        <w:right w:val="none" w:sz="0" w:space="0" w:color="auto"/>
      </w:divBdr>
    </w:div>
    <w:div w:id="2008970186">
      <w:bodyDiv w:val="1"/>
      <w:marLeft w:val="0"/>
      <w:marRight w:val="0"/>
      <w:marTop w:val="0"/>
      <w:marBottom w:val="0"/>
      <w:divBdr>
        <w:top w:val="none" w:sz="0" w:space="0" w:color="auto"/>
        <w:left w:val="none" w:sz="0" w:space="0" w:color="auto"/>
        <w:bottom w:val="none" w:sz="0" w:space="0" w:color="auto"/>
        <w:right w:val="none" w:sz="0" w:space="0" w:color="auto"/>
      </w:divBdr>
    </w:div>
    <w:div w:id="20760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8C614-7717-43C4-855F-74B48EC081D7}"/>
</file>

<file path=customXml/itemProps2.xml><?xml version="1.0" encoding="utf-8"?>
<ds:datastoreItem xmlns:ds="http://schemas.openxmlformats.org/officeDocument/2006/customXml" ds:itemID="{2B7B6C2C-C504-4D53-B97C-77751532F77F}"/>
</file>

<file path=customXml/itemProps3.xml><?xml version="1.0" encoding="utf-8"?>
<ds:datastoreItem xmlns:ds="http://schemas.openxmlformats.org/officeDocument/2006/customXml" ds:itemID="{8803000F-35B2-4E06-8518-32CC18B27CFF}"/>
</file>

<file path=customXml/itemProps4.xml><?xml version="1.0" encoding="utf-8"?>
<ds:datastoreItem xmlns:ds="http://schemas.openxmlformats.org/officeDocument/2006/customXml" ds:itemID="{253F8277-1EEC-4CE5-9B7A-2D4A508434AD}"/>
</file>

<file path=docProps/app.xml><?xml version="1.0" encoding="utf-8"?>
<Properties xmlns="http://schemas.openxmlformats.org/officeDocument/2006/extended-properties" xmlns:vt="http://schemas.openxmlformats.org/officeDocument/2006/docPropsVTypes">
  <Template>Normal</Template>
  <TotalTime>0</TotalTime>
  <Pages>8</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trucntt</dc:creator>
  <cp:lastModifiedBy>trucntt</cp:lastModifiedBy>
  <cp:revision>2</cp:revision>
  <cp:lastPrinted>2019-08-05T03:44:00Z</cp:lastPrinted>
  <dcterms:created xsi:type="dcterms:W3CDTF">2019-11-28T02:57:00Z</dcterms:created>
  <dcterms:modified xsi:type="dcterms:W3CDTF">2019-11-28T02:57:00Z</dcterms:modified>
</cp:coreProperties>
</file>